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10BC1" w:rsidRPr="00B10BC1" w:rsidRDefault="00480252" w:rsidP="00FD0D06">
      <w:pPr>
        <w:pStyle w:val="Balk1"/>
      </w:pPr>
      <w:r w:rsidRPr="00B10BC1">
        <w:t xml:space="preserve"> </w:t>
      </w:r>
      <w:r w:rsidR="00B10BC1" w:rsidRPr="00B10BC1">
        <w:t>SERHAT KALKINMA AJANSI</w:t>
      </w:r>
    </w:p>
    <w:p w:rsidR="00B10BC1" w:rsidRPr="00B10BC1" w:rsidRDefault="00D80ACD" w:rsidP="00B10BC1">
      <w:pPr>
        <w:pStyle w:val="ndeer0"/>
        <w:spacing w:before="0" w:beforeAutospacing="0" w:after="0" w:afterAutospacing="0"/>
        <w:jc w:val="center"/>
        <w:rPr>
          <w:b/>
          <w:bCs/>
          <w:sz w:val="22"/>
          <w:szCs w:val="22"/>
        </w:rPr>
      </w:pPr>
      <w:r>
        <w:rPr>
          <w:b/>
          <w:bCs/>
          <w:sz w:val="22"/>
          <w:szCs w:val="22"/>
        </w:rPr>
        <w:t>2020</w:t>
      </w:r>
      <w:r w:rsidR="00184920">
        <w:rPr>
          <w:b/>
          <w:bCs/>
          <w:sz w:val="22"/>
          <w:szCs w:val="22"/>
        </w:rPr>
        <w:t xml:space="preserve"> </w:t>
      </w:r>
      <w:r w:rsidR="00B10BC1" w:rsidRPr="00B10BC1">
        <w:rPr>
          <w:b/>
          <w:bCs/>
          <w:sz w:val="22"/>
          <w:szCs w:val="22"/>
        </w:rPr>
        <w:t xml:space="preserve">YILI TEKNİK DESTEK PROGRAMI </w:t>
      </w:r>
    </w:p>
    <w:p w:rsidR="00D61925" w:rsidRDefault="00D61925" w:rsidP="00B10BC1">
      <w:pPr>
        <w:pStyle w:val="ndeer0"/>
        <w:spacing w:before="0" w:beforeAutospacing="0" w:after="0" w:afterAutospacing="0"/>
        <w:jc w:val="center"/>
        <w:rPr>
          <w:b/>
          <w:bCs/>
          <w:sz w:val="22"/>
          <w:szCs w:val="22"/>
        </w:rPr>
      </w:pPr>
    </w:p>
    <w:tbl>
      <w:tblPr>
        <w:tblW w:w="8273" w:type="dxa"/>
        <w:jc w:val="center"/>
        <w:tblCellMar>
          <w:left w:w="70" w:type="dxa"/>
          <w:right w:w="70" w:type="dxa"/>
        </w:tblCellMar>
        <w:tblLook w:val="04A0" w:firstRow="1" w:lastRow="0" w:firstColumn="1" w:lastColumn="0" w:noHBand="0" w:noVBand="1"/>
      </w:tblPr>
      <w:tblGrid>
        <w:gridCol w:w="2578"/>
        <w:gridCol w:w="5695"/>
      </w:tblGrid>
      <w:tr w:rsidR="008B2A38" w:rsidRPr="009554C6" w:rsidTr="00523D82">
        <w:trPr>
          <w:trHeight w:val="322"/>
          <w:jc w:val="center"/>
        </w:trPr>
        <w:tc>
          <w:tcPr>
            <w:tcW w:w="8273" w:type="dxa"/>
            <w:gridSpan w:val="2"/>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B2A38" w:rsidRPr="009554C6" w:rsidRDefault="008B2A38" w:rsidP="00523D82">
            <w:pPr>
              <w:jc w:val="center"/>
              <w:rPr>
                <w:b/>
                <w:bCs/>
                <w:color w:val="000000"/>
                <w:sz w:val="28"/>
                <w:szCs w:val="28"/>
                <w:lang w:eastAsia="tr-TR"/>
              </w:rPr>
            </w:pPr>
            <w:r w:rsidRPr="009554C6">
              <w:rPr>
                <w:b/>
                <w:bCs/>
                <w:color w:val="000000"/>
                <w:sz w:val="28"/>
                <w:szCs w:val="28"/>
                <w:lang w:eastAsia="tr-TR"/>
              </w:rPr>
              <w:t>TEKNİK ŞARTNAME</w:t>
            </w:r>
          </w:p>
        </w:tc>
      </w:tr>
      <w:tr w:rsidR="008B2A38" w:rsidRPr="009554C6" w:rsidTr="00523D82">
        <w:trPr>
          <w:trHeight w:val="322"/>
          <w:jc w:val="center"/>
        </w:trPr>
        <w:tc>
          <w:tcPr>
            <w:tcW w:w="8273" w:type="dxa"/>
            <w:gridSpan w:val="2"/>
            <w:vMerge/>
            <w:tcBorders>
              <w:top w:val="single" w:sz="4" w:space="0" w:color="auto"/>
              <w:left w:val="single" w:sz="4" w:space="0" w:color="auto"/>
              <w:bottom w:val="single" w:sz="4" w:space="0" w:color="auto"/>
              <w:right w:val="single" w:sz="4" w:space="0" w:color="auto"/>
            </w:tcBorders>
            <w:vAlign w:val="center"/>
            <w:hideMark/>
          </w:tcPr>
          <w:p w:rsidR="008B2A38" w:rsidRPr="009554C6" w:rsidRDefault="008B2A38" w:rsidP="00523D82">
            <w:pPr>
              <w:rPr>
                <w:b/>
                <w:bCs/>
                <w:color w:val="000000"/>
                <w:sz w:val="28"/>
                <w:szCs w:val="28"/>
                <w:lang w:eastAsia="tr-TR"/>
              </w:rPr>
            </w:pPr>
          </w:p>
        </w:tc>
      </w:tr>
      <w:tr w:rsidR="008B2A38" w:rsidRPr="009554C6" w:rsidTr="00523D82">
        <w:trPr>
          <w:trHeight w:val="315"/>
          <w:jc w:val="center"/>
        </w:trPr>
        <w:tc>
          <w:tcPr>
            <w:tcW w:w="257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B2A38" w:rsidRPr="00C07B2F" w:rsidRDefault="008B2A38" w:rsidP="00C07B2F">
            <w:pPr>
              <w:jc w:val="both"/>
              <w:rPr>
                <w:color w:val="000000"/>
                <w:lang w:eastAsia="tr-TR"/>
              </w:rPr>
            </w:pPr>
            <w:r w:rsidRPr="00C07B2F">
              <w:rPr>
                <w:color w:val="000000"/>
                <w:lang w:eastAsia="tr-TR"/>
              </w:rPr>
              <w:t>Sözleşme Numarası</w:t>
            </w:r>
          </w:p>
        </w:tc>
        <w:tc>
          <w:tcPr>
            <w:tcW w:w="5695" w:type="dxa"/>
            <w:tcBorders>
              <w:top w:val="single" w:sz="4" w:space="0" w:color="auto"/>
              <w:left w:val="nil"/>
              <w:bottom w:val="single" w:sz="4" w:space="0" w:color="auto"/>
              <w:right w:val="single" w:sz="4" w:space="0" w:color="auto"/>
            </w:tcBorders>
            <w:shd w:val="clear" w:color="auto" w:fill="auto"/>
            <w:noWrap/>
            <w:hideMark/>
          </w:tcPr>
          <w:p w:rsidR="008B2A38" w:rsidRPr="00C07B2F" w:rsidRDefault="00C84A52" w:rsidP="00C07B2F">
            <w:pPr>
              <w:jc w:val="both"/>
              <w:rPr>
                <w:color w:val="000000"/>
                <w:lang w:eastAsia="tr-TR"/>
              </w:rPr>
            </w:pPr>
            <w:r w:rsidRPr="00C07B2F">
              <w:t>TRA2/20/TD/0006</w:t>
            </w:r>
          </w:p>
        </w:tc>
      </w:tr>
      <w:tr w:rsidR="008B2A38" w:rsidRPr="009554C6" w:rsidTr="00523D82">
        <w:trPr>
          <w:trHeight w:val="315"/>
          <w:jc w:val="center"/>
        </w:trPr>
        <w:tc>
          <w:tcPr>
            <w:tcW w:w="257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B2A38" w:rsidRPr="00C07B2F" w:rsidRDefault="008B2A38" w:rsidP="00C07B2F">
            <w:pPr>
              <w:jc w:val="both"/>
              <w:rPr>
                <w:color w:val="000000"/>
                <w:lang w:eastAsia="tr-TR"/>
              </w:rPr>
            </w:pPr>
            <w:r w:rsidRPr="00C07B2F">
              <w:rPr>
                <w:color w:val="000000"/>
                <w:lang w:eastAsia="tr-TR"/>
              </w:rPr>
              <w:t>Yararlanıcı Kurum</w:t>
            </w:r>
          </w:p>
        </w:tc>
        <w:tc>
          <w:tcPr>
            <w:tcW w:w="5695" w:type="dxa"/>
            <w:tcBorders>
              <w:top w:val="single" w:sz="4" w:space="0" w:color="auto"/>
              <w:left w:val="nil"/>
              <w:bottom w:val="single" w:sz="4" w:space="0" w:color="auto"/>
              <w:right w:val="single" w:sz="4" w:space="0" w:color="auto"/>
            </w:tcBorders>
            <w:shd w:val="clear" w:color="auto" w:fill="auto"/>
            <w:noWrap/>
            <w:hideMark/>
          </w:tcPr>
          <w:p w:rsidR="008B2A38" w:rsidRPr="00C07B2F" w:rsidRDefault="008B2A38" w:rsidP="00C07B2F">
            <w:pPr>
              <w:jc w:val="both"/>
              <w:rPr>
                <w:color w:val="000000"/>
                <w:lang w:eastAsia="tr-TR"/>
              </w:rPr>
            </w:pPr>
            <w:r w:rsidRPr="00C07B2F">
              <w:rPr>
                <w:color w:val="000000"/>
                <w:lang w:eastAsia="tr-TR"/>
              </w:rPr>
              <w:t> </w:t>
            </w:r>
            <w:r w:rsidR="00165F62" w:rsidRPr="00C07B2F">
              <w:rPr>
                <w:color w:val="000000"/>
                <w:lang w:eastAsia="tr-TR"/>
              </w:rPr>
              <w:t>Ardahan Ticaret ve Sanayi Odası</w:t>
            </w:r>
          </w:p>
        </w:tc>
      </w:tr>
      <w:tr w:rsidR="008B2A38" w:rsidRPr="009554C6" w:rsidTr="00523D82">
        <w:trPr>
          <w:trHeight w:val="315"/>
          <w:jc w:val="center"/>
        </w:trPr>
        <w:tc>
          <w:tcPr>
            <w:tcW w:w="257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B2A38" w:rsidRPr="00C07B2F" w:rsidRDefault="008B2A38" w:rsidP="00C07B2F">
            <w:pPr>
              <w:jc w:val="both"/>
              <w:rPr>
                <w:color w:val="000000"/>
                <w:lang w:eastAsia="tr-TR"/>
              </w:rPr>
            </w:pPr>
            <w:r w:rsidRPr="00C07B2F">
              <w:rPr>
                <w:color w:val="000000"/>
                <w:lang w:eastAsia="tr-TR"/>
              </w:rPr>
              <w:t>Proje Adı</w:t>
            </w:r>
          </w:p>
        </w:tc>
        <w:tc>
          <w:tcPr>
            <w:tcW w:w="5695" w:type="dxa"/>
            <w:tcBorders>
              <w:top w:val="single" w:sz="4" w:space="0" w:color="auto"/>
              <w:left w:val="nil"/>
              <w:bottom w:val="single" w:sz="4" w:space="0" w:color="auto"/>
              <w:right w:val="single" w:sz="4" w:space="0" w:color="auto"/>
            </w:tcBorders>
            <w:shd w:val="clear" w:color="auto" w:fill="auto"/>
            <w:noWrap/>
            <w:hideMark/>
          </w:tcPr>
          <w:p w:rsidR="008B2A38" w:rsidRPr="00C07B2F" w:rsidRDefault="00CB627C" w:rsidP="00C07B2F">
            <w:pPr>
              <w:jc w:val="both"/>
              <w:rPr>
                <w:color w:val="000000"/>
                <w:lang w:eastAsia="tr-TR"/>
              </w:rPr>
            </w:pPr>
            <w:r w:rsidRPr="00C07B2F">
              <w:t>ATSO ELEKTRONİK BELGE YÖNETİM SİSTEMİ GEÇİYOR</w:t>
            </w:r>
          </w:p>
        </w:tc>
      </w:tr>
      <w:tr w:rsidR="008B2A38" w:rsidRPr="009554C6" w:rsidTr="00523D82">
        <w:trPr>
          <w:trHeight w:val="2760"/>
          <w:jc w:val="center"/>
        </w:trPr>
        <w:tc>
          <w:tcPr>
            <w:tcW w:w="257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B2A38" w:rsidRPr="00C07B2F" w:rsidRDefault="008B2A38" w:rsidP="00C07B2F">
            <w:pPr>
              <w:jc w:val="both"/>
              <w:rPr>
                <w:color w:val="000000"/>
                <w:lang w:eastAsia="tr-TR"/>
              </w:rPr>
            </w:pPr>
            <w:r w:rsidRPr="00C07B2F">
              <w:rPr>
                <w:color w:val="000000"/>
                <w:lang w:eastAsia="tr-TR"/>
              </w:rPr>
              <w:t>İşin Tanımı ve İçeriği</w:t>
            </w:r>
          </w:p>
        </w:tc>
        <w:tc>
          <w:tcPr>
            <w:tcW w:w="5695" w:type="dxa"/>
            <w:tcBorders>
              <w:top w:val="single" w:sz="4" w:space="0" w:color="auto"/>
              <w:left w:val="nil"/>
              <w:bottom w:val="single" w:sz="4" w:space="0" w:color="auto"/>
              <w:right w:val="single" w:sz="4" w:space="0" w:color="auto"/>
            </w:tcBorders>
            <w:shd w:val="clear" w:color="auto" w:fill="auto"/>
            <w:noWrap/>
            <w:hideMark/>
          </w:tcPr>
          <w:p w:rsidR="00CB627C" w:rsidRPr="00C07B2F" w:rsidRDefault="00CB627C" w:rsidP="00C07B2F">
            <w:pPr>
              <w:pStyle w:val="fatma2"/>
              <w:tabs>
                <w:tab w:val="left" w:pos="0"/>
              </w:tabs>
              <w:spacing w:line="300" w:lineRule="atLeast"/>
              <w:contextualSpacing/>
              <w:jc w:val="both"/>
              <w:rPr>
                <w:rFonts w:cs="Times New Roman"/>
              </w:rPr>
            </w:pPr>
            <w:proofErr w:type="gramStart"/>
            <w:r w:rsidRPr="00C07B2F">
              <w:rPr>
                <w:rFonts w:cs="Times New Roman"/>
              </w:rPr>
              <w:t xml:space="preserve">Elektronik Belge Yönetim Sistemi Yazılımı Hizmet Alımı İşi; </w:t>
            </w:r>
            <w:r w:rsidR="00BA6DEA" w:rsidRPr="00C07B2F">
              <w:rPr>
                <w:rFonts w:cs="Times New Roman"/>
              </w:rPr>
              <w:t>TSO</w:t>
            </w:r>
            <w:r w:rsidRPr="00C07B2F">
              <w:rPr>
                <w:rFonts w:cs="Times New Roman"/>
              </w:rPr>
              <w:t xml:space="preserve"> standart dosya planının oluşturulması, oluşturulan standart dosya planı ve </w:t>
            </w:r>
            <w:r w:rsidR="00BA6DEA" w:rsidRPr="00C07B2F">
              <w:rPr>
                <w:rFonts w:cs="Times New Roman"/>
              </w:rPr>
              <w:t>TSO'nu</w:t>
            </w:r>
            <w:r w:rsidRPr="00C07B2F">
              <w:rPr>
                <w:rFonts w:cs="Times New Roman"/>
              </w:rPr>
              <w:t xml:space="preserve">n iş süreçleri çerçevesinde kurum içerisinde kullanılmak üzere Portal uygulaması, </w:t>
            </w:r>
            <w:r w:rsidR="00C84A52" w:rsidRPr="00C07B2F">
              <w:rPr>
                <w:rFonts w:cs="Times New Roman"/>
              </w:rPr>
              <w:t>Doküman</w:t>
            </w:r>
            <w:r w:rsidRPr="00C07B2F">
              <w:rPr>
                <w:rFonts w:cs="Times New Roman"/>
              </w:rPr>
              <w:t xml:space="preserve"> Yönetim Sistemi, İş Akışı Yönetim Sistemi, Form Yönetim Sistemi, </w:t>
            </w:r>
            <w:r w:rsidRPr="00C07B2F">
              <w:rPr>
                <w:rFonts w:eastAsia="TimesNewRomanPS-BoldMT" w:cs="Times New Roman"/>
                <w:bCs/>
              </w:rPr>
              <w:t>Mesajlaşma, Görev Atama ve Uyarı Sistemi,</w:t>
            </w:r>
            <w:r w:rsidRPr="00C07B2F">
              <w:rPr>
                <w:rFonts w:cs="Times New Roman"/>
              </w:rPr>
              <w:t xml:space="preserve"> Arşiv Yönetim Sistemi ve E</w:t>
            </w:r>
            <w:r w:rsidR="00C84A52" w:rsidRPr="00C07B2F">
              <w:rPr>
                <w:rFonts w:cs="Times New Roman"/>
              </w:rPr>
              <w:t xml:space="preserve">vrak Takip Sisteminin kurulması ve danışmanlık verilecektir. </w:t>
            </w:r>
            <w:proofErr w:type="gramEnd"/>
          </w:p>
          <w:p w:rsidR="008B2A38" w:rsidRPr="00C07B2F" w:rsidRDefault="008B2A38" w:rsidP="00C07B2F">
            <w:pPr>
              <w:jc w:val="both"/>
              <w:rPr>
                <w:color w:val="000000"/>
                <w:lang w:eastAsia="tr-TR"/>
              </w:rPr>
            </w:pPr>
          </w:p>
        </w:tc>
      </w:tr>
      <w:tr w:rsidR="008B2A38" w:rsidRPr="009554C6" w:rsidTr="00523D82">
        <w:trPr>
          <w:trHeight w:val="315"/>
          <w:jc w:val="center"/>
        </w:trPr>
        <w:tc>
          <w:tcPr>
            <w:tcW w:w="257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B2A38" w:rsidRPr="00C07B2F" w:rsidRDefault="003F7852" w:rsidP="00C07B2F">
            <w:pPr>
              <w:jc w:val="both"/>
              <w:rPr>
                <w:color w:val="000000"/>
                <w:lang w:eastAsia="tr-TR"/>
              </w:rPr>
            </w:pPr>
            <w:r w:rsidRPr="00C07B2F">
              <w:rPr>
                <w:color w:val="000000"/>
                <w:lang w:eastAsia="tr-TR"/>
              </w:rPr>
              <w:t xml:space="preserve">Eğitim ve </w:t>
            </w:r>
            <w:r w:rsidR="008B2A38" w:rsidRPr="00C07B2F">
              <w:rPr>
                <w:color w:val="000000"/>
                <w:lang w:eastAsia="tr-TR"/>
              </w:rPr>
              <w:t>Danışmanlığın Süresi (Saat/Gün/Hafta)</w:t>
            </w:r>
          </w:p>
        </w:tc>
        <w:tc>
          <w:tcPr>
            <w:tcW w:w="5695" w:type="dxa"/>
            <w:tcBorders>
              <w:top w:val="single" w:sz="4" w:space="0" w:color="auto"/>
              <w:left w:val="nil"/>
              <w:bottom w:val="single" w:sz="4" w:space="0" w:color="auto"/>
              <w:right w:val="single" w:sz="4" w:space="0" w:color="auto"/>
            </w:tcBorders>
            <w:shd w:val="clear" w:color="auto" w:fill="auto"/>
            <w:noWrap/>
            <w:hideMark/>
          </w:tcPr>
          <w:p w:rsidR="008B2A38" w:rsidRPr="00C07B2F" w:rsidRDefault="00CB627C" w:rsidP="00C07B2F">
            <w:pPr>
              <w:jc w:val="both"/>
              <w:rPr>
                <w:color w:val="000000"/>
                <w:lang w:eastAsia="tr-TR"/>
              </w:rPr>
            </w:pPr>
            <w:r w:rsidRPr="00C07B2F">
              <w:rPr>
                <w:color w:val="000000"/>
                <w:lang w:eastAsia="tr-TR"/>
              </w:rPr>
              <w:t>30 Gün</w:t>
            </w:r>
          </w:p>
        </w:tc>
      </w:tr>
      <w:tr w:rsidR="008B2A38" w:rsidRPr="009554C6" w:rsidTr="00523D82">
        <w:trPr>
          <w:trHeight w:val="315"/>
          <w:jc w:val="center"/>
        </w:trPr>
        <w:tc>
          <w:tcPr>
            <w:tcW w:w="257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B2A38" w:rsidRPr="00C07B2F" w:rsidRDefault="008B2A38" w:rsidP="00C07B2F">
            <w:pPr>
              <w:jc w:val="both"/>
              <w:rPr>
                <w:color w:val="000000"/>
                <w:lang w:eastAsia="tr-TR"/>
              </w:rPr>
            </w:pPr>
            <w:r w:rsidRPr="00C07B2F">
              <w:rPr>
                <w:color w:val="000000"/>
                <w:lang w:eastAsia="tr-TR"/>
              </w:rPr>
              <w:t>Eğitimin Katılımcı Sayısı</w:t>
            </w:r>
          </w:p>
        </w:tc>
        <w:tc>
          <w:tcPr>
            <w:tcW w:w="5695" w:type="dxa"/>
            <w:tcBorders>
              <w:top w:val="single" w:sz="4" w:space="0" w:color="auto"/>
              <w:left w:val="nil"/>
              <w:bottom w:val="single" w:sz="4" w:space="0" w:color="auto"/>
              <w:right w:val="single" w:sz="4" w:space="0" w:color="auto"/>
            </w:tcBorders>
            <w:shd w:val="clear" w:color="auto" w:fill="auto"/>
            <w:noWrap/>
            <w:hideMark/>
          </w:tcPr>
          <w:p w:rsidR="008B2A38" w:rsidRPr="00C07B2F" w:rsidRDefault="00CB627C" w:rsidP="00C07B2F">
            <w:pPr>
              <w:jc w:val="both"/>
              <w:rPr>
                <w:color w:val="000000"/>
                <w:lang w:eastAsia="tr-TR"/>
              </w:rPr>
            </w:pPr>
            <w:r w:rsidRPr="00C07B2F">
              <w:rPr>
                <w:color w:val="000000"/>
                <w:lang w:eastAsia="tr-TR"/>
              </w:rPr>
              <w:t>5 Kişi</w:t>
            </w:r>
          </w:p>
        </w:tc>
      </w:tr>
      <w:tr w:rsidR="008B2A38" w:rsidRPr="009554C6" w:rsidTr="00523D82">
        <w:trPr>
          <w:trHeight w:val="315"/>
          <w:jc w:val="center"/>
        </w:trPr>
        <w:tc>
          <w:tcPr>
            <w:tcW w:w="257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B2A38" w:rsidRPr="00C07B2F" w:rsidRDefault="008B2A38" w:rsidP="00C07B2F">
            <w:pPr>
              <w:jc w:val="both"/>
              <w:rPr>
                <w:color w:val="000000"/>
                <w:lang w:eastAsia="tr-TR"/>
              </w:rPr>
            </w:pPr>
            <w:r w:rsidRPr="00C07B2F">
              <w:rPr>
                <w:color w:val="000000"/>
                <w:lang w:eastAsia="tr-TR"/>
              </w:rPr>
              <w:t>Danışmanlık Yeri</w:t>
            </w:r>
          </w:p>
        </w:tc>
        <w:tc>
          <w:tcPr>
            <w:tcW w:w="5695" w:type="dxa"/>
            <w:tcBorders>
              <w:top w:val="single" w:sz="4" w:space="0" w:color="auto"/>
              <w:left w:val="nil"/>
              <w:bottom w:val="single" w:sz="4" w:space="0" w:color="auto"/>
              <w:right w:val="single" w:sz="4" w:space="0" w:color="auto"/>
            </w:tcBorders>
            <w:shd w:val="clear" w:color="auto" w:fill="auto"/>
            <w:noWrap/>
            <w:hideMark/>
          </w:tcPr>
          <w:p w:rsidR="008B2A38" w:rsidRPr="00C07B2F" w:rsidRDefault="00C84A52" w:rsidP="00C07B2F">
            <w:pPr>
              <w:jc w:val="both"/>
              <w:rPr>
                <w:color w:val="000000"/>
                <w:lang w:eastAsia="tr-TR"/>
              </w:rPr>
            </w:pPr>
            <w:r w:rsidRPr="00C07B2F">
              <w:rPr>
                <w:color w:val="000000"/>
                <w:lang w:eastAsia="tr-TR"/>
              </w:rPr>
              <w:t xml:space="preserve">ARDAHAN TİCARET VE SANAYİ ODASI HİZMET BİNASI </w:t>
            </w:r>
          </w:p>
        </w:tc>
      </w:tr>
      <w:tr w:rsidR="008B2A38" w:rsidRPr="009554C6" w:rsidTr="00523D82">
        <w:trPr>
          <w:trHeight w:val="315"/>
          <w:jc w:val="center"/>
        </w:trPr>
        <w:tc>
          <w:tcPr>
            <w:tcW w:w="2578" w:type="dxa"/>
            <w:tcBorders>
              <w:top w:val="single" w:sz="4" w:space="0" w:color="auto"/>
              <w:left w:val="single" w:sz="4" w:space="0" w:color="auto"/>
              <w:bottom w:val="single" w:sz="4" w:space="0" w:color="auto"/>
              <w:right w:val="single" w:sz="4" w:space="0" w:color="auto"/>
            </w:tcBorders>
            <w:shd w:val="clear" w:color="auto" w:fill="auto"/>
            <w:noWrap/>
            <w:vAlign w:val="center"/>
          </w:tcPr>
          <w:p w:rsidR="008B2A38" w:rsidRPr="00C07B2F" w:rsidRDefault="003F7852" w:rsidP="00C07B2F">
            <w:pPr>
              <w:jc w:val="both"/>
              <w:rPr>
                <w:color w:val="000000"/>
                <w:lang w:eastAsia="tr-TR"/>
              </w:rPr>
            </w:pPr>
            <w:r w:rsidRPr="00C07B2F">
              <w:rPr>
                <w:color w:val="000000"/>
                <w:lang w:eastAsia="tr-TR"/>
              </w:rPr>
              <w:t xml:space="preserve">Eğitim ve </w:t>
            </w:r>
            <w:r w:rsidR="008B2A38" w:rsidRPr="00C07B2F">
              <w:rPr>
                <w:color w:val="000000"/>
                <w:lang w:eastAsia="tr-TR"/>
              </w:rPr>
              <w:t>Danışmanlıkta Firma Tarafından Sağlanacak Materyaller</w:t>
            </w:r>
          </w:p>
        </w:tc>
        <w:tc>
          <w:tcPr>
            <w:tcW w:w="5695" w:type="dxa"/>
            <w:tcBorders>
              <w:top w:val="single" w:sz="4" w:space="0" w:color="auto"/>
              <w:left w:val="nil"/>
              <w:bottom w:val="single" w:sz="4" w:space="0" w:color="auto"/>
              <w:right w:val="single" w:sz="4" w:space="0" w:color="auto"/>
            </w:tcBorders>
            <w:shd w:val="clear" w:color="auto" w:fill="auto"/>
            <w:noWrap/>
          </w:tcPr>
          <w:p w:rsidR="008B2A38" w:rsidRPr="00C07B2F" w:rsidRDefault="008B2A38" w:rsidP="00C07B2F">
            <w:pPr>
              <w:pStyle w:val="ListeParagraf"/>
              <w:spacing w:after="0" w:line="240" w:lineRule="auto"/>
              <w:ind w:left="497"/>
              <w:jc w:val="both"/>
              <w:rPr>
                <w:rFonts w:ascii="Times New Roman" w:eastAsia="Times New Roman" w:hAnsi="Times New Roman"/>
                <w:color w:val="000000"/>
                <w:sz w:val="24"/>
                <w:szCs w:val="24"/>
                <w:lang w:eastAsia="tr-TR"/>
              </w:rPr>
            </w:pPr>
          </w:p>
        </w:tc>
      </w:tr>
      <w:tr w:rsidR="008B2A38" w:rsidRPr="009554C6" w:rsidTr="00385904">
        <w:trPr>
          <w:trHeight w:val="4278"/>
          <w:jc w:val="center"/>
        </w:trPr>
        <w:tc>
          <w:tcPr>
            <w:tcW w:w="257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B2A38" w:rsidRPr="00C07B2F" w:rsidRDefault="003F7852" w:rsidP="00C07B2F">
            <w:pPr>
              <w:jc w:val="both"/>
              <w:rPr>
                <w:color w:val="000000"/>
                <w:lang w:eastAsia="tr-TR"/>
              </w:rPr>
            </w:pPr>
            <w:r w:rsidRPr="00C07B2F">
              <w:rPr>
                <w:color w:val="000000"/>
                <w:lang w:eastAsia="tr-TR"/>
              </w:rPr>
              <w:t xml:space="preserve">Eğitmen ve </w:t>
            </w:r>
            <w:r w:rsidR="008B2A38" w:rsidRPr="00C07B2F">
              <w:rPr>
                <w:color w:val="000000"/>
                <w:lang w:eastAsia="tr-TR"/>
              </w:rPr>
              <w:t>Danışmanda Aranan Şartlar</w:t>
            </w:r>
          </w:p>
        </w:tc>
        <w:tc>
          <w:tcPr>
            <w:tcW w:w="5695" w:type="dxa"/>
            <w:tcBorders>
              <w:top w:val="single" w:sz="4" w:space="0" w:color="auto"/>
              <w:left w:val="nil"/>
              <w:bottom w:val="single" w:sz="4" w:space="0" w:color="auto"/>
              <w:right w:val="single" w:sz="4" w:space="0" w:color="auto"/>
            </w:tcBorders>
            <w:shd w:val="clear" w:color="auto" w:fill="auto"/>
            <w:noWrap/>
            <w:hideMark/>
          </w:tcPr>
          <w:p w:rsidR="00C84A52" w:rsidRPr="00C07B2F" w:rsidRDefault="00C84A52" w:rsidP="00C07B2F">
            <w:pPr>
              <w:jc w:val="both"/>
            </w:pPr>
            <w:r w:rsidRPr="00C07B2F">
              <w:t xml:space="preserve">Bu proje kapsamında yüklenici tarafından yapılacak işler; yürürlükte olan geçerli mevzuata uygun olacaktır.     </w:t>
            </w:r>
            <w:proofErr w:type="gramStart"/>
            <w:r w:rsidR="0080787B" w:rsidRPr="00C07B2F">
              <w:t>yüklenicinin</w:t>
            </w:r>
            <w:proofErr w:type="gramEnd"/>
            <w:r w:rsidRPr="00C07B2F">
              <w:t xml:space="preserve"> teklif edeceği yazılımlar tek bir platform ve tek bir portal üzerinde birlikte çalışmalıdır, ayrı ayrı önerilen yazılımlar dikkate alınmayacaktır. Yazılımda Tarayıcı ara yüzü, yazılım kütüphaneleri, e-imza kütüphaneleri ve OCR dışında üçüncü parti yazılımlar bulunmamalıdır, teklif edilecek tüm yazılımlar </w:t>
            </w:r>
            <w:r w:rsidR="0080787B" w:rsidRPr="00C07B2F">
              <w:t>yüklenicinin</w:t>
            </w:r>
            <w:r w:rsidRPr="00C07B2F">
              <w:t xml:space="preserve"> kendi ürünü olmalıdır.</w:t>
            </w:r>
          </w:p>
          <w:p w:rsidR="00C84A52" w:rsidRPr="00C07B2F" w:rsidRDefault="00C84A52" w:rsidP="00C07B2F">
            <w:pPr>
              <w:jc w:val="both"/>
            </w:pPr>
          </w:p>
          <w:p w:rsidR="00C84A52" w:rsidRPr="00C07B2F" w:rsidRDefault="00C84A52" w:rsidP="00C07B2F">
            <w:pPr>
              <w:jc w:val="both"/>
            </w:pPr>
            <w:r w:rsidRPr="00C07B2F">
              <w:t xml:space="preserve">Teklif edilecek Elektronik Belge Yönetim Sistemi Ürünü Performans </w:t>
            </w:r>
            <w:r w:rsidR="0080787B" w:rsidRPr="00C07B2F">
              <w:t xml:space="preserve">Testlerinden en az 5 Milyon </w:t>
            </w:r>
            <w:r w:rsidRPr="00C07B2F">
              <w:t>Belge ile Geçmiş TS 13298:2015 belgeli olmalıdır.</w:t>
            </w:r>
          </w:p>
          <w:p w:rsidR="00C84A52" w:rsidRPr="00C07B2F" w:rsidRDefault="00C84A52" w:rsidP="00C07B2F">
            <w:pPr>
              <w:jc w:val="both"/>
            </w:pPr>
            <w:r w:rsidRPr="00C07B2F">
              <w:t>Bu ihalede benzer iş olarak; Kamu veya Özel Sektör için Geliştirilmiş ve Kesin Kabul Çalışmaları Tamamlanmış en az 7500 kullanıcılı Elektronik Belge Yönetim Sistemi benzer iş olarak kabul edilecektir.</w:t>
            </w:r>
          </w:p>
          <w:p w:rsidR="00C84A52" w:rsidRPr="00C07B2F" w:rsidRDefault="00C84A52" w:rsidP="00C07B2F">
            <w:pPr>
              <w:jc w:val="both"/>
            </w:pPr>
          </w:p>
          <w:p w:rsidR="00C84A52" w:rsidRPr="00C07B2F" w:rsidRDefault="00C84A52" w:rsidP="00C07B2F">
            <w:pPr>
              <w:jc w:val="both"/>
            </w:pPr>
            <w:r w:rsidRPr="00C07B2F">
              <w:t xml:space="preserve">Doküman Yönetim Sistemi, elektronik imza kullanımı hususunda, 23 Ocak 2004 tarih ve 25355 sayılı Resmi Gazete’ de yayınlanan 5070 Sayılı Elektronik İmza Kanunu’na istinaden çıkmış ya da çıkacak mevzuatları </w:t>
            </w:r>
            <w:r w:rsidRPr="00C07B2F">
              <w:lastRenderedPageBreak/>
              <w:t>tamamen destekleyecektir. Uygulama bir bütün olarak TÜBİTAK UEKAE Kamu Sertifikasyon Merkezi’nin belirleyeceği uygulama standartlarını sağlayacaktır.</w:t>
            </w:r>
          </w:p>
          <w:p w:rsidR="00C84A52" w:rsidRPr="00C07B2F" w:rsidRDefault="00C84A52" w:rsidP="00C07B2F">
            <w:pPr>
              <w:tabs>
                <w:tab w:val="left" w:pos="284"/>
              </w:tabs>
              <w:jc w:val="both"/>
            </w:pPr>
            <w:r w:rsidRPr="00C07B2F">
              <w:t xml:space="preserve">YÜKLENİCİ tüm personel bilgilerini, unvanlar, yetkiler ve yetki alanlarını sisteme tanımlayacak ve gerekli rol </w:t>
            </w:r>
            <w:proofErr w:type="gramStart"/>
            <w:r w:rsidRPr="00C07B2F">
              <w:t>bazlı</w:t>
            </w:r>
            <w:proofErr w:type="gramEnd"/>
            <w:r w:rsidRPr="00C07B2F">
              <w:t xml:space="preserve"> erişim profillerini planlayarak sistem üzerinde tanımlayacaktır.</w:t>
            </w:r>
          </w:p>
          <w:p w:rsidR="00C84A52" w:rsidRPr="00C07B2F" w:rsidRDefault="00C84A52" w:rsidP="00C07B2F">
            <w:pPr>
              <w:tabs>
                <w:tab w:val="left" w:pos="284"/>
              </w:tabs>
              <w:jc w:val="both"/>
            </w:pPr>
            <w:r w:rsidRPr="00C07B2F">
              <w:t xml:space="preserve">Kurulacak sistem, günlük ortalama en az 1000 adet evrak yoğunluğuna cevap verebilecek şekilde tasarlanacaktır. </w:t>
            </w:r>
          </w:p>
          <w:p w:rsidR="00C84A52" w:rsidRPr="00C07B2F" w:rsidRDefault="00C84A52" w:rsidP="00C07B2F">
            <w:pPr>
              <w:tabs>
                <w:tab w:val="left" w:pos="284"/>
              </w:tabs>
              <w:jc w:val="both"/>
            </w:pPr>
            <w:r w:rsidRPr="00C07B2F">
              <w:t>YÜKLENİCİ ta</w:t>
            </w:r>
            <w:bookmarkStart w:id="0" w:name="_GoBack"/>
            <w:bookmarkEnd w:id="0"/>
            <w:r w:rsidRPr="00C07B2F">
              <w:t>rafından teklif edilecek olan yazılım ve hizmetler, işbu Teknik Şartnamede belirtilen maddelerin tümünü sağlamalıdır.</w:t>
            </w:r>
          </w:p>
          <w:p w:rsidR="00C84A52" w:rsidRPr="00C07B2F" w:rsidRDefault="00C84A52" w:rsidP="00C07B2F">
            <w:pPr>
              <w:tabs>
                <w:tab w:val="left" w:pos="284"/>
              </w:tabs>
              <w:jc w:val="both"/>
            </w:pPr>
            <w:r w:rsidRPr="00C07B2F">
              <w:t xml:space="preserve">YÜKLENİCİ, sistemi kullanacak İDARE’ </w:t>
            </w:r>
            <w:proofErr w:type="spellStart"/>
            <w:r w:rsidRPr="00C07B2F">
              <w:t>nin</w:t>
            </w:r>
            <w:proofErr w:type="spellEnd"/>
            <w:r w:rsidRPr="00C07B2F">
              <w:t xml:space="preserve"> belirleyeceği Eğiticilere sistem kullanımı ile ilgili gerekli olan eğitim ve dokümantasyonu (uygulamalı ve yazılı) sağlayacaktır. Eğitici eğitimleri İDARE tarafından gerekli görülmesi halinde birden fazla oturumlar halinde gerçekleştirilecektir. YÜKLENİCİ bu eğitimleri İDARE ile ortaklaşa planlayacaktır. Son kullanıcı eğitimleri İDARE tarafından eğitim alan Eğiticiler tarafından verilecektir.</w:t>
            </w:r>
          </w:p>
          <w:p w:rsidR="00C84A52" w:rsidRPr="00C07B2F" w:rsidRDefault="00C84A52" w:rsidP="00C07B2F">
            <w:pPr>
              <w:jc w:val="both"/>
            </w:pPr>
          </w:p>
          <w:p w:rsidR="00C84A52" w:rsidRPr="00C07B2F" w:rsidRDefault="00C84A52" w:rsidP="00C07B2F">
            <w:pPr>
              <w:jc w:val="both"/>
            </w:pPr>
          </w:p>
          <w:p w:rsidR="008B2A38" w:rsidRPr="00C07B2F" w:rsidRDefault="008B2A38" w:rsidP="00C07B2F">
            <w:pPr>
              <w:jc w:val="both"/>
              <w:rPr>
                <w:color w:val="000000"/>
                <w:lang w:eastAsia="tr-TR"/>
              </w:rPr>
            </w:pPr>
          </w:p>
        </w:tc>
      </w:tr>
      <w:tr w:rsidR="00EC7ED8" w:rsidTr="00EC7ED8">
        <w:trPr>
          <w:trHeight w:val="3452"/>
          <w:jc w:val="center"/>
        </w:trPr>
        <w:tc>
          <w:tcPr>
            <w:tcW w:w="2578" w:type="dxa"/>
            <w:tcBorders>
              <w:top w:val="single" w:sz="4" w:space="0" w:color="auto"/>
              <w:left w:val="single" w:sz="4" w:space="0" w:color="auto"/>
              <w:bottom w:val="single" w:sz="4" w:space="0" w:color="auto"/>
              <w:right w:val="single" w:sz="4" w:space="0" w:color="auto"/>
            </w:tcBorders>
            <w:noWrap/>
            <w:vAlign w:val="center"/>
            <w:hideMark/>
          </w:tcPr>
          <w:p w:rsidR="00EC7ED8" w:rsidRPr="00C07B2F" w:rsidRDefault="00EC7ED8" w:rsidP="00C07B2F">
            <w:pPr>
              <w:jc w:val="both"/>
              <w:rPr>
                <w:color w:val="000000"/>
                <w:lang w:eastAsia="tr-TR"/>
              </w:rPr>
            </w:pPr>
            <w:r w:rsidRPr="00C07B2F">
              <w:rPr>
                <w:color w:val="000000"/>
                <w:lang w:eastAsia="tr-TR"/>
              </w:rPr>
              <w:lastRenderedPageBreak/>
              <w:t>Genel Şartlar</w:t>
            </w:r>
          </w:p>
        </w:tc>
        <w:tc>
          <w:tcPr>
            <w:tcW w:w="5695" w:type="dxa"/>
            <w:tcBorders>
              <w:top w:val="single" w:sz="4" w:space="0" w:color="auto"/>
              <w:left w:val="nil"/>
              <w:bottom w:val="single" w:sz="4" w:space="0" w:color="auto"/>
              <w:right w:val="single" w:sz="4" w:space="0" w:color="auto"/>
            </w:tcBorders>
            <w:noWrap/>
          </w:tcPr>
          <w:p w:rsidR="00EC7ED8" w:rsidRPr="00C07B2F" w:rsidRDefault="00EC7ED8" w:rsidP="00C07B2F">
            <w:pPr>
              <w:jc w:val="both"/>
              <w:rPr>
                <w:color w:val="000000"/>
                <w:lang w:eastAsia="tr-TR"/>
              </w:rPr>
            </w:pPr>
          </w:p>
          <w:p w:rsidR="00EC7ED8" w:rsidRPr="00C07B2F" w:rsidRDefault="00EC7ED8" w:rsidP="00C07B2F">
            <w:pPr>
              <w:jc w:val="both"/>
              <w:rPr>
                <w:color w:val="000000"/>
                <w:lang w:eastAsia="tr-TR"/>
              </w:rPr>
            </w:pPr>
          </w:p>
          <w:p w:rsidR="00EC7ED8" w:rsidRPr="00C07B2F" w:rsidRDefault="00EC7ED8" w:rsidP="00C07B2F">
            <w:pPr>
              <w:jc w:val="both"/>
              <w:rPr>
                <w:color w:val="000000"/>
                <w:lang w:eastAsia="tr-TR"/>
              </w:rPr>
            </w:pPr>
            <w:r w:rsidRPr="00C07B2F">
              <w:rPr>
                <w:color w:val="000000"/>
                <w:lang w:eastAsia="tr-TR"/>
              </w:rPr>
              <w:t>•</w:t>
            </w:r>
            <w:r w:rsidRPr="00C07B2F">
              <w:rPr>
                <w:color w:val="000000"/>
                <w:lang w:eastAsia="tr-TR"/>
              </w:rPr>
              <w:tab/>
              <w:t>Faaliyet dolayısıyla düzenlenecek her türlü belgede ve eğitim/çalıştay esnasında Serhat Kalkınma Ajansı Görünürlük Rehberi esas alınacaktır. (Söz konusu rehber www.serka.gov.tr adresinden temin edilebilir)</w:t>
            </w:r>
          </w:p>
          <w:p w:rsidR="00EC7ED8" w:rsidRPr="00C07B2F" w:rsidRDefault="00EC7ED8" w:rsidP="00C07B2F">
            <w:pPr>
              <w:jc w:val="both"/>
              <w:rPr>
                <w:color w:val="000000"/>
                <w:lang w:eastAsia="tr-TR"/>
              </w:rPr>
            </w:pPr>
            <w:r w:rsidRPr="00C07B2F">
              <w:rPr>
                <w:color w:val="000000"/>
                <w:lang w:eastAsia="tr-TR"/>
              </w:rPr>
              <w:t>•</w:t>
            </w:r>
            <w:r w:rsidRPr="00C07B2F">
              <w:rPr>
                <w:color w:val="000000"/>
                <w:lang w:eastAsia="tr-TR"/>
              </w:rPr>
              <w:tab/>
              <w:t>Faaliyet yüklenici ile ajans arasında sözleşmenin her iki tarafça imzalanmasını takip eden günden itibaren başlar ve takip eden üç aylık süre içerisinde gerçekleştirilir.</w:t>
            </w:r>
          </w:p>
          <w:p w:rsidR="00EC7ED8" w:rsidRPr="00C07B2F" w:rsidRDefault="00EC7ED8" w:rsidP="00C07B2F">
            <w:pPr>
              <w:jc w:val="both"/>
              <w:rPr>
                <w:color w:val="000000"/>
                <w:lang w:eastAsia="tr-TR"/>
              </w:rPr>
            </w:pPr>
            <w:r w:rsidRPr="00C07B2F">
              <w:rPr>
                <w:color w:val="000000"/>
                <w:lang w:eastAsia="tr-TR"/>
              </w:rPr>
              <w:t>•</w:t>
            </w:r>
            <w:r w:rsidRPr="00C07B2F">
              <w:rPr>
                <w:color w:val="000000"/>
                <w:lang w:eastAsia="tr-TR"/>
              </w:rPr>
              <w:tab/>
              <w:t>Eğitim ve faaliyetl</w:t>
            </w:r>
            <w:r w:rsidR="00235105" w:rsidRPr="00C07B2F">
              <w:rPr>
                <w:color w:val="000000"/>
                <w:lang w:eastAsia="tr-TR"/>
              </w:rPr>
              <w:t xml:space="preserve">er belirtilen tarih aralığında </w:t>
            </w:r>
            <w:r w:rsidRPr="00C07B2F">
              <w:rPr>
                <w:color w:val="000000"/>
                <w:lang w:eastAsia="tr-TR"/>
              </w:rPr>
              <w:t>olmak şartı ile ilgili kurumun uygun göreceği tarihlerde gerçekleştirilir.</w:t>
            </w:r>
          </w:p>
        </w:tc>
      </w:tr>
    </w:tbl>
    <w:p w:rsidR="008B2A38" w:rsidRDefault="008B2A38" w:rsidP="00B10BC1">
      <w:pPr>
        <w:pStyle w:val="ndeer0"/>
        <w:spacing w:before="0" w:beforeAutospacing="0" w:after="0" w:afterAutospacing="0"/>
        <w:jc w:val="center"/>
        <w:rPr>
          <w:b/>
          <w:bCs/>
          <w:sz w:val="22"/>
          <w:szCs w:val="22"/>
        </w:rPr>
      </w:pPr>
    </w:p>
    <w:p w:rsidR="00BF282D" w:rsidRDefault="00BF282D" w:rsidP="00B10BC1">
      <w:pPr>
        <w:pStyle w:val="ndeer0"/>
        <w:spacing w:before="0" w:beforeAutospacing="0" w:after="0" w:afterAutospacing="0"/>
        <w:jc w:val="center"/>
        <w:rPr>
          <w:b/>
          <w:bCs/>
          <w:sz w:val="22"/>
          <w:szCs w:val="22"/>
        </w:rPr>
      </w:pPr>
    </w:p>
    <w:p w:rsidR="000428B8" w:rsidRPr="00880D61" w:rsidRDefault="000428B8" w:rsidP="00880D61">
      <w:pPr>
        <w:tabs>
          <w:tab w:val="left" w:pos="1843"/>
        </w:tabs>
        <w:spacing w:after="120"/>
        <w:jc w:val="both"/>
      </w:pPr>
    </w:p>
    <w:sectPr w:rsidR="000428B8" w:rsidRPr="00880D61" w:rsidSect="00E5333E">
      <w:headerReference w:type="default" r:id="rId8"/>
      <w:footnotePr>
        <w:pos w:val="beneathText"/>
      </w:footnotePr>
      <w:pgSz w:w="11905" w:h="16837" w:code="9"/>
      <w:pgMar w:top="278" w:right="1134" w:bottom="851"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D172E" w:rsidRDefault="00CD172E">
      <w:r>
        <w:separator/>
      </w:r>
    </w:p>
  </w:endnote>
  <w:endnote w:type="continuationSeparator" w:id="0">
    <w:p w:rsidR="00CD172E" w:rsidRDefault="00CD17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20002A87" w:usb1="00000000" w:usb2="00000000"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urkish Times New Roman">
    <w:altName w:val="Courier New"/>
    <w:charset w:val="00"/>
    <w:family w:val="roman"/>
    <w:pitch w:val="variable"/>
    <w:sig w:usb0="07000000" w:usb1="00000000" w:usb2="00000000" w:usb3="00000000" w:csb0="13000000"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20002A87" w:usb1="00000000" w:usb2="00000000" w:usb3="00000000" w:csb0="000001FF" w:csb1="00000000"/>
  </w:font>
  <w:font w:name="Lucida Sans Unicode">
    <w:panose1 w:val="020B0602030504020204"/>
    <w:charset w:val="A2"/>
    <w:family w:val="swiss"/>
    <w:pitch w:val="variable"/>
    <w:sig w:usb0="80000AFF" w:usb1="0000396B" w:usb2="00000000" w:usb3="00000000" w:csb0="000000BF"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00002FF" w:usb1="4000ACFF" w:usb2="00000001" w:usb3="00000000" w:csb0="0000019F" w:csb1="00000000"/>
  </w:font>
  <w:font w:name="TimesNewRomanPS">
    <w:altName w:val="Times New Roman"/>
    <w:panose1 w:val="00000000000000000000"/>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NewRomanPS-BoldMT">
    <w:altName w:val="Times New Roman"/>
    <w:charset w:val="00"/>
    <w:family w:val="auto"/>
    <w:pitch w:val="default"/>
    <w:sig w:usb0="00000007" w:usb1="00000000" w:usb2="00000000" w:usb3="00000000" w:csb0="00000011" w:csb1="00000000"/>
  </w:font>
  <w:font w:name="Dax">
    <w:altName w:val="Calibri"/>
    <w:charset w:val="00"/>
    <w:family w:val="auto"/>
    <w:pitch w:val="variable"/>
    <w:sig w:usb0="00000003" w:usb1="00000000" w:usb2="00000000" w:usb3="00000000" w:csb0="01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D172E" w:rsidRDefault="00CD172E">
      <w:r>
        <w:separator/>
      </w:r>
    </w:p>
  </w:footnote>
  <w:footnote w:type="continuationSeparator" w:id="0">
    <w:p w:rsidR="00CD172E" w:rsidRDefault="00CD172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035DD" w:rsidRDefault="00C07B2F" w:rsidP="00B10BC1">
    <w:pPr>
      <w:pStyle w:val="ndeer"/>
      <w:jc w:val="center"/>
      <w:rPr>
        <w:b/>
        <w:sz w:val="22"/>
        <w:szCs w:val="22"/>
      </w:rPr>
    </w:pPr>
    <w:r>
      <w:rPr>
        <w:noProof/>
      </w:rPr>
      <w:pict>
        <v:rect id="Dikdörtgen 4" o:spid="_x0000_s4098" style="position:absolute;left:0;text-align:left;margin-left:549.9pt;margin-top:423.45pt;width:44.95pt;height:25.95pt;z-index:251656704;visibility:visible;mso-width-percent:800;mso-position-horizontal-relative:page;mso-position-vertical-relative:page;mso-width-percent:800;mso-width-relative:right-margin-area"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" o:allowincell="f" stroked="f">
          <v:textbox>
            <w:txbxContent>
              <w:p w:rsidR="00E5333E" w:rsidRPr="00786756" w:rsidRDefault="002C017D">
                <w:pPr>
                  <w:pBdr>
                    <w:bottom w:val="single" w:sz="4" w:space="1" w:color="auto"/>
                  </w:pBdr>
                  <w:rPr>
                    <w:rFonts w:ascii="Dax" w:hAnsi="Dax"/>
                  </w:rPr>
                </w:pPr>
                <w:r w:rsidRPr="00786756">
                  <w:rPr>
                    <w:rFonts w:ascii="Dax" w:hAnsi="Dax"/>
                  </w:rPr>
                  <w:fldChar w:fldCharType="begin"/>
                </w:r>
                <w:r w:rsidR="00E5333E" w:rsidRPr="00786756">
                  <w:rPr>
                    <w:rFonts w:ascii="Dax" w:hAnsi="Dax"/>
                  </w:rPr>
                  <w:instrText>PAGE   \* MERGEFORMAT</w:instrText>
                </w:r>
                <w:r w:rsidRPr="00786756">
                  <w:rPr>
                    <w:rFonts w:ascii="Dax" w:hAnsi="Dax"/>
                  </w:rPr>
                  <w:fldChar w:fldCharType="separate"/>
                </w:r>
                <w:r w:rsidR="00C07B2F">
                  <w:rPr>
                    <w:rFonts w:ascii="Dax" w:hAnsi="Dax"/>
                    <w:noProof/>
                  </w:rPr>
                  <w:t>2</w:t>
                </w:r>
                <w:r w:rsidRPr="00786756">
                  <w:rPr>
                    <w:rFonts w:ascii="Dax" w:hAnsi="Dax"/>
                  </w:rPr>
                  <w:fldChar w:fldCharType="end"/>
                </w:r>
              </w:p>
            </w:txbxContent>
          </v:textbox>
          <w10:wrap anchorx="page" anchory="page"/>
        </v:rect>
      </w:pict>
    </w:r>
    <w:r w:rsidR="00FA3C40">
      <w:rPr>
        <w:rFonts w:ascii="Dax" w:hAnsi="Dax"/>
        <w:b/>
        <w:noProof/>
      </w:rPr>
      <w:drawing>
        <wp:anchor distT="0" distB="0" distL="114300" distR="114300" simplePos="0" relativeHeight="251657728" behindDoc="1" locked="0" layoutInCell="1" allowOverlap="1">
          <wp:simplePos x="0" y="0"/>
          <wp:positionH relativeFrom="column">
            <wp:posOffset>-691515</wp:posOffset>
          </wp:positionH>
          <wp:positionV relativeFrom="paragraph">
            <wp:posOffset>-247015</wp:posOffset>
          </wp:positionV>
          <wp:extent cx="7429500" cy="10512425"/>
          <wp:effectExtent l="0" t="0" r="0" b="3175"/>
          <wp:wrapNone/>
          <wp:docPr id="4" name="Resim 4" descr="İÇ YAZIŞMA ANTE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Ç YAZIŞMA ANTET"/>
                  <pic:cNvPicPr>
                    <a:picLocks noChangeAspect="1" noChangeArrowheads="1"/>
                  </pic:cNvPicPr>
                </pic:nvPicPr>
                <pic:blipFill>
                  <a:blip r:embed="rId1">
                    <a:extLst>
                      <a:ext uri="{28A0092B-C50C-407E-A947-70E740481C1C}">
                        <a14:useLocalDpi xmlns:a14="http://schemas.microsoft.com/office/drawing/2010/main" val="0"/>
                      </a:ext>
                    </a:extLst>
                  </a:blip>
                  <a:srcRect l="633" t="1434" r="1013" b="150"/>
                  <a:stretch>
                    <a:fillRect/>
                  </a:stretch>
                </pic:blipFill>
                <pic:spPr bwMode="auto">
                  <a:xfrm>
                    <a:off x="0" y="0"/>
                    <a:ext cx="7429500" cy="10512425"/>
                  </a:xfrm>
                  <a:prstGeom prst="rect">
                    <a:avLst/>
                  </a:prstGeom>
                  <a:noFill/>
                </pic:spPr>
              </pic:pic>
            </a:graphicData>
          </a:graphic>
        </wp:anchor>
      </w:drawing>
    </w:r>
    <w:r w:rsidR="00B10BC1" w:rsidRPr="00B10BC1">
      <w:rPr>
        <w:b/>
        <w:sz w:val="22"/>
        <w:szCs w:val="22"/>
      </w:rPr>
      <w:t xml:space="preserve"> </w:t>
    </w:r>
  </w:p>
  <w:p w:rsidR="00B10BC1" w:rsidRPr="00B10BC1" w:rsidRDefault="00B10BC1" w:rsidP="00B10BC1">
    <w:pPr>
      <w:pStyle w:val="ndeer"/>
      <w:jc w:val="center"/>
      <w:rPr>
        <w:b/>
        <w:sz w:val="22"/>
        <w:szCs w:val="22"/>
      </w:rPr>
    </w:pPr>
  </w:p>
  <w:p w:rsidR="00E5333E" w:rsidRPr="003035DD" w:rsidRDefault="00C07B2F" w:rsidP="003035DD">
    <w:pPr>
      <w:pStyle w:val="stbilgi"/>
      <w:jc w:val="right"/>
      <w:rPr>
        <w:rFonts w:ascii="Dax" w:hAnsi="Dax"/>
      </w:rPr>
    </w:pPr>
    <w:r>
      <w:rPr>
        <w:rFonts w:ascii="Dax" w:hAnsi="Dax"/>
        <w:noProof/>
        <w:lang w:eastAsia="tr-TR"/>
      </w:rPr>
      <w:pict>
        <v:shapetype id="_x0000_t32" coordsize="21600,21600" o:spt="32" o:oned="t" path="m,l21600,21600e" filled="f">
          <v:path arrowok="t" fillok="f" o:connecttype="none"/>
          <o:lock v:ext="edit" shapetype="t"/>
        </v:shapetype>
        <v:shape id="AutoShape 5" o:spid="_x0000_s4097" type="#_x0000_t32" style="position:absolute;left:0;text-align:left;margin-left:35.55pt;margin-top:1.85pt;width:446.25pt;height:.05pt;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" strokecolor="#ffc000" strokeweight="1.5pt">
          <v:shadow color="#868686"/>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013F25"/>
    <w:multiLevelType w:val="hybridMultilevel"/>
    <w:tmpl w:val="DAC8AD6C"/>
    <w:lvl w:ilvl="0" w:tplc="041F0001">
      <w:start w:val="1"/>
      <w:numFmt w:val="bullet"/>
      <w:lvlText w:val=""/>
      <w:lvlJc w:val="left"/>
      <w:pPr>
        <w:ind w:left="720" w:hanging="360"/>
      </w:pPr>
      <w:rPr>
        <w:rFonts w:ascii="Symbol" w:hAnsi="Symbol"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F684AD2"/>
    <w:multiLevelType w:val="hybridMultilevel"/>
    <w:tmpl w:val="1EE6D8FE"/>
    <w:lvl w:ilvl="0" w:tplc="041F0001">
      <w:start w:val="1"/>
      <w:numFmt w:val="bullet"/>
      <w:lvlText w:val=""/>
      <w:lvlJc w:val="left"/>
      <w:pPr>
        <w:ind w:left="1068" w:hanging="360"/>
      </w:pPr>
      <w:rPr>
        <w:rFonts w:ascii="Symbol" w:hAnsi="Symbol"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2">
    <w:nsid w:val="13125FBA"/>
    <w:multiLevelType w:val="hybridMultilevel"/>
    <w:tmpl w:val="366AD2A4"/>
    <w:lvl w:ilvl="0" w:tplc="041F0001">
      <w:start w:val="1"/>
      <w:numFmt w:val="bullet"/>
      <w:lvlText w:val=""/>
      <w:lvlJc w:val="left"/>
      <w:pPr>
        <w:ind w:left="1068" w:hanging="360"/>
      </w:pPr>
      <w:rPr>
        <w:rFonts w:ascii="Symbol" w:hAnsi="Symbol"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3">
    <w:nsid w:val="225F5CCD"/>
    <w:multiLevelType w:val="hybridMultilevel"/>
    <w:tmpl w:val="E09AF6D8"/>
    <w:lvl w:ilvl="0" w:tplc="041F0001">
      <w:start w:val="1"/>
      <w:numFmt w:val="bullet"/>
      <w:lvlText w:val=""/>
      <w:lvlJc w:val="left"/>
      <w:pPr>
        <w:ind w:left="1068" w:hanging="360"/>
      </w:pPr>
      <w:rPr>
        <w:rFonts w:ascii="Symbol" w:hAnsi="Symbol"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4">
    <w:nsid w:val="2380107C"/>
    <w:multiLevelType w:val="hybridMultilevel"/>
    <w:tmpl w:val="0D306290"/>
    <w:lvl w:ilvl="0" w:tplc="041F0003">
      <w:start w:val="1"/>
      <w:numFmt w:val="bullet"/>
      <w:lvlText w:val="o"/>
      <w:lvlJc w:val="left"/>
      <w:pPr>
        <w:ind w:left="1428" w:hanging="360"/>
      </w:pPr>
      <w:rPr>
        <w:rFonts w:ascii="Courier New" w:hAnsi="Courier New" w:cs="Courier New" w:hint="default"/>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5">
    <w:nsid w:val="2B883E41"/>
    <w:multiLevelType w:val="hybridMultilevel"/>
    <w:tmpl w:val="15D2858A"/>
    <w:lvl w:ilvl="0" w:tplc="041F0003">
      <w:start w:val="1"/>
      <w:numFmt w:val="bullet"/>
      <w:lvlText w:val="o"/>
      <w:lvlJc w:val="left"/>
      <w:pPr>
        <w:ind w:left="1428" w:hanging="360"/>
      </w:pPr>
      <w:rPr>
        <w:rFonts w:ascii="Courier New" w:hAnsi="Courier New" w:cs="Courier New" w:hint="default"/>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6">
    <w:nsid w:val="4CE06672"/>
    <w:multiLevelType w:val="hybridMultilevel"/>
    <w:tmpl w:val="31D4F4B2"/>
    <w:lvl w:ilvl="0" w:tplc="04090001">
      <w:start w:val="12"/>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7">
    <w:nsid w:val="574B12DB"/>
    <w:multiLevelType w:val="hybridMultilevel"/>
    <w:tmpl w:val="ACBC2F3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6DCC7716"/>
    <w:multiLevelType w:val="hybridMultilevel"/>
    <w:tmpl w:val="B464F5F8"/>
    <w:lvl w:ilvl="0" w:tplc="04090003">
      <w:start w:val="1"/>
      <w:numFmt w:val="bullet"/>
      <w:lvlText w:val="o"/>
      <w:lvlJc w:val="left"/>
      <w:pPr>
        <w:ind w:left="720" w:hanging="360"/>
      </w:pPr>
      <w:rPr>
        <w:rFonts w:ascii="Courier New" w:hAnsi="Courier New" w:cs="Times New Roman"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3"/>
  </w:num>
  <w:num w:numId="4">
    <w:abstractNumId w:val="2"/>
  </w:num>
  <w:num w:numId="5">
    <w:abstractNumId w:val="4"/>
  </w:num>
  <w:num w:numId="6">
    <w:abstractNumId w:val="5"/>
  </w:num>
  <w:num w:numId="7">
    <w:abstractNumId w:val="6"/>
  </w:num>
  <w:num w:numId="8">
    <w:abstractNumId w:val="8"/>
  </w:num>
  <w:num w:numId="9">
    <w:abstractNumId w:val="7"/>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drawingGridHorizontalSpacing w:val="120"/>
  <w:drawingGridVerticalSpacing w:val="0"/>
  <w:displayHorizontalDrawingGridEvery w:val="0"/>
  <w:displayVerticalDrawingGridEvery w:val="0"/>
  <w:characterSpacingControl w:val="doNotCompress"/>
  <w:hdrShapeDefaults>
    <o:shapedefaults v:ext="edit" spidmax="4100"/>
    <o:shapelayout v:ext="edit">
      <o:idmap v:ext="edit" data="4"/>
      <o:rules v:ext="edit">
        <o:r id="V:Rule2" type="connector" idref="#AutoShape 5"/>
      </o:rules>
    </o:shapelayout>
  </w:hdrShapeDefaults>
  <w:footnotePr>
    <w:pos w:val="beneathText"/>
    <w:footnote w:id="-1"/>
    <w:footnote w:id="0"/>
  </w:footnotePr>
  <w:endnotePr>
    <w:endnote w:id="-1"/>
    <w:endnote w:id="0"/>
  </w:endnotePr>
  <w:compat>
    <w:compatSetting w:name="compatibilityMode" w:uri="http://schemas.microsoft.com/office/word" w:val="12"/>
  </w:compat>
  <w:rsids>
    <w:rsidRoot w:val="0083222F"/>
    <w:rsid w:val="00002FF8"/>
    <w:rsid w:val="00007879"/>
    <w:rsid w:val="00013511"/>
    <w:rsid w:val="00015F2B"/>
    <w:rsid w:val="000231D8"/>
    <w:rsid w:val="00023257"/>
    <w:rsid w:val="0002451B"/>
    <w:rsid w:val="0002523A"/>
    <w:rsid w:val="0002747C"/>
    <w:rsid w:val="00027AC4"/>
    <w:rsid w:val="00037591"/>
    <w:rsid w:val="000428B8"/>
    <w:rsid w:val="000449AA"/>
    <w:rsid w:val="00047B67"/>
    <w:rsid w:val="0005118D"/>
    <w:rsid w:val="00056121"/>
    <w:rsid w:val="00063153"/>
    <w:rsid w:val="00073646"/>
    <w:rsid w:val="000913F8"/>
    <w:rsid w:val="0009646B"/>
    <w:rsid w:val="00096D14"/>
    <w:rsid w:val="000A6ED3"/>
    <w:rsid w:val="000B0B86"/>
    <w:rsid w:val="000B2FA6"/>
    <w:rsid w:val="000B302E"/>
    <w:rsid w:val="000B4F29"/>
    <w:rsid w:val="000B62A6"/>
    <w:rsid w:val="000B6DEC"/>
    <w:rsid w:val="000B7F07"/>
    <w:rsid w:val="000B7FEF"/>
    <w:rsid w:val="000C01D4"/>
    <w:rsid w:val="000D3C9D"/>
    <w:rsid w:val="000D6060"/>
    <w:rsid w:val="000E05A8"/>
    <w:rsid w:val="000E6D8F"/>
    <w:rsid w:val="000F153D"/>
    <w:rsid w:val="000F7567"/>
    <w:rsid w:val="0010064B"/>
    <w:rsid w:val="00107701"/>
    <w:rsid w:val="001116C2"/>
    <w:rsid w:val="00125E38"/>
    <w:rsid w:val="0013721D"/>
    <w:rsid w:val="00145EE8"/>
    <w:rsid w:val="00154982"/>
    <w:rsid w:val="00154AEB"/>
    <w:rsid w:val="00154D66"/>
    <w:rsid w:val="0015509D"/>
    <w:rsid w:val="00161580"/>
    <w:rsid w:val="00162D2C"/>
    <w:rsid w:val="00165F62"/>
    <w:rsid w:val="00170A34"/>
    <w:rsid w:val="00173868"/>
    <w:rsid w:val="0017414D"/>
    <w:rsid w:val="00175907"/>
    <w:rsid w:val="00177F2D"/>
    <w:rsid w:val="00184920"/>
    <w:rsid w:val="00185601"/>
    <w:rsid w:val="00191672"/>
    <w:rsid w:val="00197BD7"/>
    <w:rsid w:val="001A5388"/>
    <w:rsid w:val="001B0319"/>
    <w:rsid w:val="001C0151"/>
    <w:rsid w:val="001C1BED"/>
    <w:rsid w:val="001C2AE9"/>
    <w:rsid w:val="001C3335"/>
    <w:rsid w:val="001D067A"/>
    <w:rsid w:val="001D3401"/>
    <w:rsid w:val="001D5BDD"/>
    <w:rsid w:val="001E2088"/>
    <w:rsid w:val="001E233F"/>
    <w:rsid w:val="001E2EFA"/>
    <w:rsid w:val="001E5575"/>
    <w:rsid w:val="001E78BF"/>
    <w:rsid w:val="00210F86"/>
    <w:rsid w:val="00213FFB"/>
    <w:rsid w:val="00216698"/>
    <w:rsid w:val="002169A3"/>
    <w:rsid w:val="00216E72"/>
    <w:rsid w:val="002224D7"/>
    <w:rsid w:val="002241D2"/>
    <w:rsid w:val="002250AB"/>
    <w:rsid w:val="0022655D"/>
    <w:rsid w:val="00227071"/>
    <w:rsid w:val="00227E57"/>
    <w:rsid w:val="00231AF4"/>
    <w:rsid w:val="00233356"/>
    <w:rsid w:val="00233880"/>
    <w:rsid w:val="00233B7F"/>
    <w:rsid w:val="00235105"/>
    <w:rsid w:val="002362B9"/>
    <w:rsid w:val="00236840"/>
    <w:rsid w:val="00245586"/>
    <w:rsid w:val="0024638D"/>
    <w:rsid w:val="00246F9D"/>
    <w:rsid w:val="00247A01"/>
    <w:rsid w:val="00247ED6"/>
    <w:rsid w:val="00262A2C"/>
    <w:rsid w:val="00266E3B"/>
    <w:rsid w:val="00267DA8"/>
    <w:rsid w:val="0027168A"/>
    <w:rsid w:val="00276D87"/>
    <w:rsid w:val="00285711"/>
    <w:rsid w:val="00285973"/>
    <w:rsid w:val="00285B76"/>
    <w:rsid w:val="002956CB"/>
    <w:rsid w:val="00297F39"/>
    <w:rsid w:val="002A0E0A"/>
    <w:rsid w:val="002A56CF"/>
    <w:rsid w:val="002A7E22"/>
    <w:rsid w:val="002B1BE6"/>
    <w:rsid w:val="002B3B5D"/>
    <w:rsid w:val="002C017D"/>
    <w:rsid w:val="002C2402"/>
    <w:rsid w:val="002C5A08"/>
    <w:rsid w:val="002D0DF1"/>
    <w:rsid w:val="002F2EEE"/>
    <w:rsid w:val="003035DD"/>
    <w:rsid w:val="003043E1"/>
    <w:rsid w:val="00304B5B"/>
    <w:rsid w:val="00317F6D"/>
    <w:rsid w:val="00320019"/>
    <w:rsid w:val="00340A41"/>
    <w:rsid w:val="003443CE"/>
    <w:rsid w:val="00344D7A"/>
    <w:rsid w:val="0034649F"/>
    <w:rsid w:val="00356DC3"/>
    <w:rsid w:val="0036487E"/>
    <w:rsid w:val="0036670F"/>
    <w:rsid w:val="00370562"/>
    <w:rsid w:val="00373850"/>
    <w:rsid w:val="0037580D"/>
    <w:rsid w:val="003810EC"/>
    <w:rsid w:val="00384580"/>
    <w:rsid w:val="00385904"/>
    <w:rsid w:val="00386111"/>
    <w:rsid w:val="00394A69"/>
    <w:rsid w:val="003A1510"/>
    <w:rsid w:val="003A3342"/>
    <w:rsid w:val="003A69C1"/>
    <w:rsid w:val="003B2D63"/>
    <w:rsid w:val="003B5FDB"/>
    <w:rsid w:val="003B70AA"/>
    <w:rsid w:val="003C394D"/>
    <w:rsid w:val="003C51E2"/>
    <w:rsid w:val="003D10FA"/>
    <w:rsid w:val="003D2603"/>
    <w:rsid w:val="003D55CB"/>
    <w:rsid w:val="003E7006"/>
    <w:rsid w:val="003F03C3"/>
    <w:rsid w:val="003F7852"/>
    <w:rsid w:val="00401011"/>
    <w:rsid w:val="004020C2"/>
    <w:rsid w:val="00402C27"/>
    <w:rsid w:val="00402F9B"/>
    <w:rsid w:val="00403F5E"/>
    <w:rsid w:val="0040574F"/>
    <w:rsid w:val="0042786B"/>
    <w:rsid w:val="0042792F"/>
    <w:rsid w:val="0043033D"/>
    <w:rsid w:val="00430478"/>
    <w:rsid w:val="00430D31"/>
    <w:rsid w:val="00430FD6"/>
    <w:rsid w:val="00433033"/>
    <w:rsid w:val="004438F5"/>
    <w:rsid w:val="00443CFA"/>
    <w:rsid w:val="00447364"/>
    <w:rsid w:val="00456140"/>
    <w:rsid w:val="00466CF2"/>
    <w:rsid w:val="00472D2E"/>
    <w:rsid w:val="00480252"/>
    <w:rsid w:val="00481920"/>
    <w:rsid w:val="0048281B"/>
    <w:rsid w:val="00484D46"/>
    <w:rsid w:val="00484E48"/>
    <w:rsid w:val="004876AF"/>
    <w:rsid w:val="00487D0D"/>
    <w:rsid w:val="00490567"/>
    <w:rsid w:val="004908FE"/>
    <w:rsid w:val="004921CF"/>
    <w:rsid w:val="00494647"/>
    <w:rsid w:val="00494663"/>
    <w:rsid w:val="00495AFE"/>
    <w:rsid w:val="00497863"/>
    <w:rsid w:val="004A22E5"/>
    <w:rsid w:val="004A2EA6"/>
    <w:rsid w:val="004A31BA"/>
    <w:rsid w:val="004A3ED6"/>
    <w:rsid w:val="004B1057"/>
    <w:rsid w:val="004B16D7"/>
    <w:rsid w:val="004B3D5E"/>
    <w:rsid w:val="004C0ABA"/>
    <w:rsid w:val="004C4073"/>
    <w:rsid w:val="004C41D8"/>
    <w:rsid w:val="004C5C45"/>
    <w:rsid w:val="004E4F0E"/>
    <w:rsid w:val="004E5D36"/>
    <w:rsid w:val="004F3D0C"/>
    <w:rsid w:val="00503149"/>
    <w:rsid w:val="00507D93"/>
    <w:rsid w:val="00510ACD"/>
    <w:rsid w:val="005115F3"/>
    <w:rsid w:val="00513639"/>
    <w:rsid w:val="00514425"/>
    <w:rsid w:val="005158C0"/>
    <w:rsid w:val="00516C15"/>
    <w:rsid w:val="005174C5"/>
    <w:rsid w:val="00520400"/>
    <w:rsid w:val="00522BAD"/>
    <w:rsid w:val="005301A1"/>
    <w:rsid w:val="0053175B"/>
    <w:rsid w:val="0053392A"/>
    <w:rsid w:val="00534FD4"/>
    <w:rsid w:val="005426C9"/>
    <w:rsid w:val="00560368"/>
    <w:rsid w:val="00562C9A"/>
    <w:rsid w:val="00564C82"/>
    <w:rsid w:val="0057224E"/>
    <w:rsid w:val="00573D36"/>
    <w:rsid w:val="00590909"/>
    <w:rsid w:val="005949D4"/>
    <w:rsid w:val="005A275A"/>
    <w:rsid w:val="005A536E"/>
    <w:rsid w:val="005C205B"/>
    <w:rsid w:val="005C5506"/>
    <w:rsid w:val="005D14AA"/>
    <w:rsid w:val="005D4ECE"/>
    <w:rsid w:val="005D552D"/>
    <w:rsid w:val="006007BF"/>
    <w:rsid w:val="00612F63"/>
    <w:rsid w:val="00614367"/>
    <w:rsid w:val="00623C7E"/>
    <w:rsid w:val="00626D8F"/>
    <w:rsid w:val="0063213F"/>
    <w:rsid w:val="00632419"/>
    <w:rsid w:val="0064083F"/>
    <w:rsid w:val="00643377"/>
    <w:rsid w:val="0064508E"/>
    <w:rsid w:val="006457E1"/>
    <w:rsid w:val="00651571"/>
    <w:rsid w:val="006520AF"/>
    <w:rsid w:val="00653052"/>
    <w:rsid w:val="0065655C"/>
    <w:rsid w:val="006569CF"/>
    <w:rsid w:val="006603CF"/>
    <w:rsid w:val="00661403"/>
    <w:rsid w:val="00661A03"/>
    <w:rsid w:val="00665C22"/>
    <w:rsid w:val="00673D73"/>
    <w:rsid w:val="0068268D"/>
    <w:rsid w:val="00683E4C"/>
    <w:rsid w:val="006847CF"/>
    <w:rsid w:val="006871E6"/>
    <w:rsid w:val="006939E5"/>
    <w:rsid w:val="006942E8"/>
    <w:rsid w:val="006955AC"/>
    <w:rsid w:val="006A624C"/>
    <w:rsid w:val="006B0585"/>
    <w:rsid w:val="006C36D9"/>
    <w:rsid w:val="006C5089"/>
    <w:rsid w:val="006C6327"/>
    <w:rsid w:val="006C76E4"/>
    <w:rsid w:val="006D62B4"/>
    <w:rsid w:val="006D6DEF"/>
    <w:rsid w:val="006E1C5E"/>
    <w:rsid w:val="006E1D12"/>
    <w:rsid w:val="006E7429"/>
    <w:rsid w:val="00711C1B"/>
    <w:rsid w:val="007130C0"/>
    <w:rsid w:val="00713661"/>
    <w:rsid w:val="0071369B"/>
    <w:rsid w:val="00717026"/>
    <w:rsid w:val="007178AA"/>
    <w:rsid w:val="00717FAC"/>
    <w:rsid w:val="00731076"/>
    <w:rsid w:val="007317E3"/>
    <w:rsid w:val="00731D85"/>
    <w:rsid w:val="007339E3"/>
    <w:rsid w:val="007354CE"/>
    <w:rsid w:val="007426A6"/>
    <w:rsid w:val="0074342D"/>
    <w:rsid w:val="00743481"/>
    <w:rsid w:val="00751830"/>
    <w:rsid w:val="00760CA9"/>
    <w:rsid w:val="00770B80"/>
    <w:rsid w:val="00777C70"/>
    <w:rsid w:val="00783583"/>
    <w:rsid w:val="007848DE"/>
    <w:rsid w:val="00786756"/>
    <w:rsid w:val="007879A1"/>
    <w:rsid w:val="0079025A"/>
    <w:rsid w:val="00792694"/>
    <w:rsid w:val="00793344"/>
    <w:rsid w:val="007968E2"/>
    <w:rsid w:val="00796DBB"/>
    <w:rsid w:val="007A699F"/>
    <w:rsid w:val="007A6E8E"/>
    <w:rsid w:val="007A75C4"/>
    <w:rsid w:val="007B5269"/>
    <w:rsid w:val="007C5BDE"/>
    <w:rsid w:val="007D1932"/>
    <w:rsid w:val="007D5BDC"/>
    <w:rsid w:val="007F5A25"/>
    <w:rsid w:val="00801BBD"/>
    <w:rsid w:val="00802501"/>
    <w:rsid w:val="00803499"/>
    <w:rsid w:val="008050FC"/>
    <w:rsid w:val="0080787B"/>
    <w:rsid w:val="008143B9"/>
    <w:rsid w:val="00817193"/>
    <w:rsid w:val="00817EA1"/>
    <w:rsid w:val="00826B42"/>
    <w:rsid w:val="0083011F"/>
    <w:rsid w:val="0083222F"/>
    <w:rsid w:val="0084265B"/>
    <w:rsid w:val="008466C8"/>
    <w:rsid w:val="00856AF0"/>
    <w:rsid w:val="00857D10"/>
    <w:rsid w:val="00866043"/>
    <w:rsid w:val="00866CD6"/>
    <w:rsid w:val="00867D3C"/>
    <w:rsid w:val="008702D8"/>
    <w:rsid w:val="00872957"/>
    <w:rsid w:val="00880D61"/>
    <w:rsid w:val="00890449"/>
    <w:rsid w:val="008949D6"/>
    <w:rsid w:val="008A1FBA"/>
    <w:rsid w:val="008A220E"/>
    <w:rsid w:val="008B11F5"/>
    <w:rsid w:val="008B2A38"/>
    <w:rsid w:val="008B371A"/>
    <w:rsid w:val="008B7C5C"/>
    <w:rsid w:val="008C0965"/>
    <w:rsid w:val="008C2744"/>
    <w:rsid w:val="008C62F6"/>
    <w:rsid w:val="008D276C"/>
    <w:rsid w:val="008D4792"/>
    <w:rsid w:val="008D7F38"/>
    <w:rsid w:val="008E142C"/>
    <w:rsid w:val="008E18D1"/>
    <w:rsid w:val="008E3CD1"/>
    <w:rsid w:val="008F2D6A"/>
    <w:rsid w:val="008F34E1"/>
    <w:rsid w:val="008F38EA"/>
    <w:rsid w:val="008F3B64"/>
    <w:rsid w:val="008F6717"/>
    <w:rsid w:val="008F7BEE"/>
    <w:rsid w:val="0090182A"/>
    <w:rsid w:val="00903EBC"/>
    <w:rsid w:val="00904942"/>
    <w:rsid w:val="00904F75"/>
    <w:rsid w:val="0092549D"/>
    <w:rsid w:val="00934537"/>
    <w:rsid w:val="00940CCD"/>
    <w:rsid w:val="0094130A"/>
    <w:rsid w:val="00941EAC"/>
    <w:rsid w:val="00943AE0"/>
    <w:rsid w:val="00944753"/>
    <w:rsid w:val="00945AE9"/>
    <w:rsid w:val="009463FB"/>
    <w:rsid w:val="00957625"/>
    <w:rsid w:val="00957792"/>
    <w:rsid w:val="00963869"/>
    <w:rsid w:val="009640C0"/>
    <w:rsid w:val="009649E8"/>
    <w:rsid w:val="00965D44"/>
    <w:rsid w:val="00966B5E"/>
    <w:rsid w:val="0097090D"/>
    <w:rsid w:val="00980AA3"/>
    <w:rsid w:val="009820A3"/>
    <w:rsid w:val="009826E2"/>
    <w:rsid w:val="0098572E"/>
    <w:rsid w:val="009874F1"/>
    <w:rsid w:val="00987B19"/>
    <w:rsid w:val="0099245D"/>
    <w:rsid w:val="00992D36"/>
    <w:rsid w:val="009930B7"/>
    <w:rsid w:val="0099448C"/>
    <w:rsid w:val="00995B1C"/>
    <w:rsid w:val="00997640"/>
    <w:rsid w:val="009A28CD"/>
    <w:rsid w:val="009A69B7"/>
    <w:rsid w:val="009B3CCD"/>
    <w:rsid w:val="009B47CD"/>
    <w:rsid w:val="009C1C8A"/>
    <w:rsid w:val="009C3B8C"/>
    <w:rsid w:val="009C5478"/>
    <w:rsid w:val="009C555F"/>
    <w:rsid w:val="009D349C"/>
    <w:rsid w:val="009D7B42"/>
    <w:rsid w:val="009E6F04"/>
    <w:rsid w:val="009F2911"/>
    <w:rsid w:val="009F4A80"/>
    <w:rsid w:val="009F6393"/>
    <w:rsid w:val="00A104E6"/>
    <w:rsid w:val="00A12AAB"/>
    <w:rsid w:val="00A13660"/>
    <w:rsid w:val="00A23EF9"/>
    <w:rsid w:val="00A23F6E"/>
    <w:rsid w:val="00A31065"/>
    <w:rsid w:val="00A3554B"/>
    <w:rsid w:val="00A372DA"/>
    <w:rsid w:val="00A42493"/>
    <w:rsid w:val="00A4515E"/>
    <w:rsid w:val="00A466BE"/>
    <w:rsid w:val="00A60547"/>
    <w:rsid w:val="00A7282D"/>
    <w:rsid w:val="00A730AC"/>
    <w:rsid w:val="00A75764"/>
    <w:rsid w:val="00A9058D"/>
    <w:rsid w:val="00A91ACB"/>
    <w:rsid w:val="00A93020"/>
    <w:rsid w:val="00AA33CC"/>
    <w:rsid w:val="00AA3546"/>
    <w:rsid w:val="00AA7942"/>
    <w:rsid w:val="00AB1734"/>
    <w:rsid w:val="00AB3608"/>
    <w:rsid w:val="00AB7ECE"/>
    <w:rsid w:val="00AD1025"/>
    <w:rsid w:val="00AD3E4B"/>
    <w:rsid w:val="00AD55A2"/>
    <w:rsid w:val="00AE1C31"/>
    <w:rsid w:val="00AE33F1"/>
    <w:rsid w:val="00AE3C1E"/>
    <w:rsid w:val="00AE465B"/>
    <w:rsid w:val="00AF06F6"/>
    <w:rsid w:val="00AF4179"/>
    <w:rsid w:val="00AF6A93"/>
    <w:rsid w:val="00B039EA"/>
    <w:rsid w:val="00B06446"/>
    <w:rsid w:val="00B10BC1"/>
    <w:rsid w:val="00B14D24"/>
    <w:rsid w:val="00B16099"/>
    <w:rsid w:val="00B2066E"/>
    <w:rsid w:val="00B212DF"/>
    <w:rsid w:val="00B222C3"/>
    <w:rsid w:val="00B322A7"/>
    <w:rsid w:val="00B344D1"/>
    <w:rsid w:val="00B37D3C"/>
    <w:rsid w:val="00B40411"/>
    <w:rsid w:val="00B429BC"/>
    <w:rsid w:val="00B444A1"/>
    <w:rsid w:val="00B535E0"/>
    <w:rsid w:val="00B54622"/>
    <w:rsid w:val="00B568F3"/>
    <w:rsid w:val="00B570CB"/>
    <w:rsid w:val="00B6048E"/>
    <w:rsid w:val="00B62C07"/>
    <w:rsid w:val="00B65675"/>
    <w:rsid w:val="00B6753D"/>
    <w:rsid w:val="00B67979"/>
    <w:rsid w:val="00B72F49"/>
    <w:rsid w:val="00B756B8"/>
    <w:rsid w:val="00B82B91"/>
    <w:rsid w:val="00B84B9A"/>
    <w:rsid w:val="00B8533A"/>
    <w:rsid w:val="00B86D46"/>
    <w:rsid w:val="00B922FC"/>
    <w:rsid w:val="00B96F5B"/>
    <w:rsid w:val="00BA0EA6"/>
    <w:rsid w:val="00BA1CBA"/>
    <w:rsid w:val="00BA5035"/>
    <w:rsid w:val="00BA69BD"/>
    <w:rsid w:val="00BA6DEA"/>
    <w:rsid w:val="00BA7464"/>
    <w:rsid w:val="00BA7B3B"/>
    <w:rsid w:val="00BB1615"/>
    <w:rsid w:val="00BB1680"/>
    <w:rsid w:val="00BB59AC"/>
    <w:rsid w:val="00BB64B6"/>
    <w:rsid w:val="00BB7EBE"/>
    <w:rsid w:val="00BC1710"/>
    <w:rsid w:val="00BC78B4"/>
    <w:rsid w:val="00BD5836"/>
    <w:rsid w:val="00BE11F4"/>
    <w:rsid w:val="00BE44E5"/>
    <w:rsid w:val="00BE4A89"/>
    <w:rsid w:val="00BE7196"/>
    <w:rsid w:val="00BF282D"/>
    <w:rsid w:val="00C00B18"/>
    <w:rsid w:val="00C03B73"/>
    <w:rsid w:val="00C049BA"/>
    <w:rsid w:val="00C062FB"/>
    <w:rsid w:val="00C06979"/>
    <w:rsid w:val="00C07B2F"/>
    <w:rsid w:val="00C12C6B"/>
    <w:rsid w:val="00C13571"/>
    <w:rsid w:val="00C1701B"/>
    <w:rsid w:val="00C200B2"/>
    <w:rsid w:val="00C21F64"/>
    <w:rsid w:val="00C23D6A"/>
    <w:rsid w:val="00C31F33"/>
    <w:rsid w:val="00C37D7A"/>
    <w:rsid w:val="00C41BF8"/>
    <w:rsid w:val="00C43058"/>
    <w:rsid w:val="00C4394F"/>
    <w:rsid w:val="00C47770"/>
    <w:rsid w:val="00C5007F"/>
    <w:rsid w:val="00C52E6E"/>
    <w:rsid w:val="00C6170D"/>
    <w:rsid w:val="00C61BA4"/>
    <w:rsid w:val="00C624AC"/>
    <w:rsid w:val="00C62F4C"/>
    <w:rsid w:val="00C636D1"/>
    <w:rsid w:val="00C72CF1"/>
    <w:rsid w:val="00C74D4C"/>
    <w:rsid w:val="00C761D5"/>
    <w:rsid w:val="00C768F7"/>
    <w:rsid w:val="00C774DF"/>
    <w:rsid w:val="00C802CB"/>
    <w:rsid w:val="00C81581"/>
    <w:rsid w:val="00C84A52"/>
    <w:rsid w:val="00C9077D"/>
    <w:rsid w:val="00C93124"/>
    <w:rsid w:val="00CA288E"/>
    <w:rsid w:val="00CA3C2A"/>
    <w:rsid w:val="00CB627C"/>
    <w:rsid w:val="00CB6775"/>
    <w:rsid w:val="00CD172E"/>
    <w:rsid w:val="00CE0C43"/>
    <w:rsid w:val="00CE18E5"/>
    <w:rsid w:val="00CE2D5B"/>
    <w:rsid w:val="00CE50BC"/>
    <w:rsid w:val="00CF0B18"/>
    <w:rsid w:val="00CF10E4"/>
    <w:rsid w:val="00CF74D6"/>
    <w:rsid w:val="00D01361"/>
    <w:rsid w:val="00D170A2"/>
    <w:rsid w:val="00D2629B"/>
    <w:rsid w:val="00D26A43"/>
    <w:rsid w:val="00D42579"/>
    <w:rsid w:val="00D4663F"/>
    <w:rsid w:val="00D5384F"/>
    <w:rsid w:val="00D567C6"/>
    <w:rsid w:val="00D60414"/>
    <w:rsid w:val="00D61925"/>
    <w:rsid w:val="00D65C9E"/>
    <w:rsid w:val="00D80ACD"/>
    <w:rsid w:val="00D82448"/>
    <w:rsid w:val="00D82890"/>
    <w:rsid w:val="00D84D42"/>
    <w:rsid w:val="00D8675B"/>
    <w:rsid w:val="00D8796C"/>
    <w:rsid w:val="00D908E6"/>
    <w:rsid w:val="00D91DE4"/>
    <w:rsid w:val="00DA0E1F"/>
    <w:rsid w:val="00DA2773"/>
    <w:rsid w:val="00DA3C9D"/>
    <w:rsid w:val="00DA4C82"/>
    <w:rsid w:val="00DA6D16"/>
    <w:rsid w:val="00DB33F5"/>
    <w:rsid w:val="00DB34B6"/>
    <w:rsid w:val="00DB48D1"/>
    <w:rsid w:val="00DB4F9D"/>
    <w:rsid w:val="00DC2A71"/>
    <w:rsid w:val="00DC6C85"/>
    <w:rsid w:val="00DE2282"/>
    <w:rsid w:val="00DE3E21"/>
    <w:rsid w:val="00DE643E"/>
    <w:rsid w:val="00DE73AB"/>
    <w:rsid w:val="00DF1A32"/>
    <w:rsid w:val="00E00573"/>
    <w:rsid w:val="00E0311A"/>
    <w:rsid w:val="00E04EC1"/>
    <w:rsid w:val="00E11808"/>
    <w:rsid w:val="00E14E97"/>
    <w:rsid w:val="00E209DD"/>
    <w:rsid w:val="00E236DE"/>
    <w:rsid w:val="00E243FD"/>
    <w:rsid w:val="00E27FFD"/>
    <w:rsid w:val="00E30349"/>
    <w:rsid w:val="00E34A90"/>
    <w:rsid w:val="00E35632"/>
    <w:rsid w:val="00E43241"/>
    <w:rsid w:val="00E47487"/>
    <w:rsid w:val="00E505D0"/>
    <w:rsid w:val="00E5333E"/>
    <w:rsid w:val="00E61D05"/>
    <w:rsid w:val="00E66F39"/>
    <w:rsid w:val="00E7626A"/>
    <w:rsid w:val="00E84B4E"/>
    <w:rsid w:val="00E91257"/>
    <w:rsid w:val="00E91D2E"/>
    <w:rsid w:val="00E94EB2"/>
    <w:rsid w:val="00E9746B"/>
    <w:rsid w:val="00E97750"/>
    <w:rsid w:val="00EA2969"/>
    <w:rsid w:val="00EA2B48"/>
    <w:rsid w:val="00EA317A"/>
    <w:rsid w:val="00EB1887"/>
    <w:rsid w:val="00EB282E"/>
    <w:rsid w:val="00EB2DE4"/>
    <w:rsid w:val="00EC0FC1"/>
    <w:rsid w:val="00EC4EDB"/>
    <w:rsid w:val="00EC7ED8"/>
    <w:rsid w:val="00ED25C7"/>
    <w:rsid w:val="00ED2DB5"/>
    <w:rsid w:val="00EE4FAD"/>
    <w:rsid w:val="00EF2786"/>
    <w:rsid w:val="00EF294C"/>
    <w:rsid w:val="00EF617A"/>
    <w:rsid w:val="00F01F27"/>
    <w:rsid w:val="00F0271D"/>
    <w:rsid w:val="00F11AC3"/>
    <w:rsid w:val="00F125B7"/>
    <w:rsid w:val="00F1308F"/>
    <w:rsid w:val="00F15E81"/>
    <w:rsid w:val="00F16E29"/>
    <w:rsid w:val="00F20755"/>
    <w:rsid w:val="00F26049"/>
    <w:rsid w:val="00F34D16"/>
    <w:rsid w:val="00F42DFB"/>
    <w:rsid w:val="00F50982"/>
    <w:rsid w:val="00F535E9"/>
    <w:rsid w:val="00F562E5"/>
    <w:rsid w:val="00F6121A"/>
    <w:rsid w:val="00F64827"/>
    <w:rsid w:val="00F71984"/>
    <w:rsid w:val="00F72704"/>
    <w:rsid w:val="00F8625D"/>
    <w:rsid w:val="00F905FA"/>
    <w:rsid w:val="00F9126A"/>
    <w:rsid w:val="00F94F3F"/>
    <w:rsid w:val="00FA135D"/>
    <w:rsid w:val="00FA3C40"/>
    <w:rsid w:val="00FA3CA2"/>
    <w:rsid w:val="00FB0873"/>
    <w:rsid w:val="00FB20A8"/>
    <w:rsid w:val="00FC0B25"/>
    <w:rsid w:val="00FC12FF"/>
    <w:rsid w:val="00FC4DD3"/>
    <w:rsid w:val="00FC65F7"/>
    <w:rsid w:val="00FD0A7E"/>
    <w:rsid w:val="00FD0D06"/>
    <w:rsid w:val="00FD0E90"/>
    <w:rsid w:val="00FD1BAC"/>
    <w:rsid w:val="00FE7424"/>
    <w:rsid w:val="00FE7E13"/>
    <w:rsid w:val="00FF4029"/>
    <w:rsid w:val="00FF667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10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tr-TR" w:eastAsia="tr-T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61BA4"/>
    <w:pPr>
      <w:suppressAutoHyphens/>
    </w:pPr>
    <w:rPr>
      <w:sz w:val="24"/>
      <w:szCs w:val="24"/>
      <w:lang w:eastAsia="ar-SA"/>
    </w:rPr>
  </w:style>
  <w:style w:type="paragraph" w:styleId="Balk1">
    <w:name w:val="heading 1"/>
    <w:basedOn w:val="Normal"/>
    <w:next w:val="Normal"/>
    <w:link w:val="Balk1Char"/>
    <w:qFormat/>
    <w:rsid w:val="00826B42"/>
    <w:pPr>
      <w:keepNext/>
      <w:suppressAutoHyphens w:val="0"/>
      <w:outlineLvl w:val="0"/>
    </w:pPr>
    <w:rPr>
      <w:rFonts w:ascii="Turkish Times New Roman" w:hAnsi="Turkish Times New Roman"/>
      <w:szCs w:val="20"/>
      <w:lang w:eastAsia="en-US"/>
    </w:rPr>
  </w:style>
  <w:style w:type="paragraph" w:styleId="Balk2">
    <w:name w:val="heading 2"/>
    <w:basedOn w:val="Normal"/>
    <w:next w:val="Normal"/>
    <w:link w:val="Balk2Char"/>
    <w:semiHidden/>
    <w:unhideWhenUsed/>
    <w:qFormat/>
    <w:rsid w:val="00B10BC1"/>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Absatz-Standardschriftart">
    <w:name w:val="Absatz-Standardschriftart"/>
    <w:rsid w:val="00C61BA4"/>
  </w:style>
  <w:style w:type="character" w:customStyle="1" w:styleId="VarsaylanParagrafYazTipi1">
    <w:name w:val="Varsayılan Paragraf Yazı Tipi1"/>
    <w:rsid w:val="00C61BA4"/>
  </w:style>
  <w:style w:type="character" w:customStyle="1" w:styleId="AklamaBavurusu1">
    <w:name w:val="Açıklama Başvurusu1"/>
    <w:rsid w:val="00C61BA4"/>
    <w:rPr>
      <w:sz w:val="16"/>
      <w:szCs w:val="16"/>
    </w:rPr>
  </w:style>
  <w:style w:type="character" w:styleId="Kpr">
    <w:name w:val="Hyperlink"/>
    <w:rsid w:val="00C61BA4"/>
    <w:rPr>
      <w:color w:val="0000FF"/>
      <w:u w:val="single"/>
    </w:rPr>
  </w:style>
  <w:style w:type="character" w:customStyle="1" w:styleId="FooterChar">
    <w:name w:val="Footer Char"/>
    <w:rsid w:val="00C61BA4"/>
    <w:rPr>
      <w:sz w:val="24"/>
      <w:szCs w:val="24"/>
      <w:lang w:val="tr-TR" w:eastAsia="ar-SA" w:bidi="ar-SA"/>
    </w:rPr>
  </w:style>
  <w:style w:type="paragraph" w:customStyle="1" w:styleId="Balk">
    <w:name w:val="Başlık"/>
    <w:basedOn w:val="Normal"/>
    <w:next w:val="GvdeMetni"/>
    <w:rsid w:val="00C61BA4"/>
    <w:pPr>
      <w:keepNext/>
      <w:spacing w:before="240" w:after="120"/>
    </w:pPr>
    <w:rPr>
      <w:rFonts w:ascii="Arial" w:eastAsia="Lucida Sans Unicode" w:hAnsi="Arial" w:cs="Tahoma"/>
      <w:sz w:val="28"/>
      <w:szCs w:val="28"/>
    </w:rPr>
  </w:style>
  <w:style w:type="paragraph" w:styleId="GvdeMetni">
    <w:name w:val="Body Text"/>
    <w:basedOn w:val="Normal"/>
    <w:link w:val="GvdeMetniChar"/>
    <w:rsid w:val="00C61BA4"/>
    <w:pPr>
      <w:spacing w:after="120"/>
    </w:pPr>
  </w:style>
  <w:style w:type="paragraph" w:styleId="Liste">
    <w:name w:val="List"/>
    <w:basedOn w:val="GvdeMetni"/>
    <w:rsid w:val="00C61BA4"/>
    <w:rPr>
      <w:rFonts w:cs="Tahoma"/>
    </w:rPr>
  </w:style>
  <w:style w:type="paragraph" w:customStyle="1" w:styleId="Balk0">
    <w:name w:val="Başlık"/>
    <w:basedOn w:val="Normal"/>
    <w:rsid w:val="00C61BA4"/>
    <w:pPr>
      <w:suppressLineNumbers/>
      <w:spacing w:before="120" w:after="120"/>
    </w:pPr>
    <w:rPr>
      <w:rFonts w:cs="Tahoma"/>
      <w:i/>
      <w:iCs/>
    </w:rPr>
  </w:style>
  <w:style w:type="paragraph" w:customStyle="1" w:styleId="Dizin">
    <w:name w:val="Dizin"/>
    <w:basedOn w:val="Normal"/>
    <w:rsid w:val="00C61BA4"/>
    <w:pPr>
      <w:suppressLineNumbers/>
    </w:pPr>
    <w:rPr>
      <w:rFonts w:cs="Tahoma"/>
    </w:rPr>
  </w:style>
  <w:style w:type="paragraph" w:customStyle="1" w:styleId="WW-Balk">
    <w:name w:val="WW-Başlık"/>
    <w:basedOn w:val="Normal"/>
    <w:rsid w:val="00C61BA4"/>
    <w:pPr>
      <w:suppressLineNumbers/>
      <w:spacing w:before="120" w:after="120"/>
    </w:pPr>
    <w:rPr>
      <w:rFonts w:cs="Tahoma"/>
      <w:i/>
      <w:iCs/>
    </w:rPr>
  </w:style>
  <w:style w:type="paragraph" w:styleId="stbilgi">
    <w:name w:val="header"/>
    <w:aliases w:val=" Char Char Char, Char Char, Char, Char Char Char Char"/>
    <w:basedOn w:val="Normal"/>
    <w:link w:val="stbilgiChar"/>
    <w:uiPriority w:val="99"/>
    <w:rsid w:val="00C61BA4"/>
    <w:pPr>
      <w:tabs>
        <w:tab w:val="center" w:pos="4536"/>
        <w:tab w:val="right" w:pos="9072"/>
      </w:tabs>
    </w:pPr>
  </w:style>
  <w:style w:type="paragraph" w:styleId="Altbilgi">
    <w:name w:val="footer"/>
    <w:basedOn w:val="Normal"/>
    <w:link w:val="AltbilgiChar"/>
    <w:rsid w:val="00C61BA4"/>
    <w:pPr>
      <w:tabs>
        <w:tab w:val="center" w:pos="4536"/>
        <w:tab w:val="right" w:pos="9072"/>
      </w:tabs>
    </w:pPr>
  </w:style>
  <w:style w:type="paragraph" w:styleId="BalonMetni">
    <w:name w:val="Balloon Text"/>
    <w:basedOn w:val="Normal"/>
    <w:rsid w:val="00C61BA4"/>
    <w:rPr>
      <w:rFonts w:ascii="Tahoma" w:hAnsi="Tahoma" w:cs="Tahoma"/>
      <w:sz w:val="16"/>
      <w:szCs w:val="16"/>
    </w:rPr>
  </w:style>
  <w:style w:type="paragraph" w:customStyle="1" w:styleId="AklamaMetni1">
    <w:name w:val="Açıklama Metni1"/>
    <w:basedOn w:val="Normal"/>
    <w:rsid w:val="00C61BA4"/>
    <w:rPr>
      <w:sz w:val="20"/>
      <w:szCs w:val="20"/>
    </w:rPr>
  </w:style>
  <w:style w:type="paragraph" w:styleId="AklamaKonusu">
    <w:name w:val="annotation subject"/>
    <w:basedOn w:val="AklamaMetni1"/>
    <w:next w:val="AklamaMetni1"/>
    <w:rsid w:val="00C61BA4"/>
    <w:rPr>
      <w:b/>
      <w:bCs/>
    </w:rPr>
  </w:style>
  <w:style w:type="paragraph" w:customStyle="1" w:styleId="Tabloerii">
    <w:name w:val="Tablo İçeriği"/>
    <w:basedOn w:val="Normal"/>
    <w:rsid w:val="00C61BA4"/>
    <w:pPr>
      <w:suppressLineNumbers/>
    </w:pPr>
  </w:style>
  <w:style w:type="paragraph" w:customStyle="1" w:styleId="TabloBal">
    <w:name w:val="Tablo Başlığı"/>
    <w:basedOn w:val="Tabloerii"/>
    <w:rsid w:val="00C61BA4"/>
    <w:pPr>
      <w:jc w:val="center"/>
    </w:pPr>
    <w:rPr>
      <w:b/>
      <w:bCs/>
    </w:rPr>
  </w:style>
  <w:style w:type="character" w:customStyle="1" w:styleId="AltbilgiChar">
    <w:name w:val="Altbilgi Char"/>
    <w:link w:val="Altbilgi"/>
    <w:locked/>
    <w:rsid w:val="00002FF8"/>
    <w:rPr>
      <w:sz w:val="24"/>
      <w:szCs w:val="24"/>
      <w:lang w:eastAsia="ar-SA"/>
    </w:rPr>
  </w:style>
  <w:style w:type="character" w:customStyle="1" w:styleId="Char1">
    <w:name w:val="Char1"/>
    <w:basedOn w:val="VarsaylanParagrafYazTipi"/>
    <w:semiHidden/>
    <w:rsid w:val="006D6DEF"/>
  </w:style>
  <w:style w:type="character" w:customStyle="1" w:styleId="CharChar">
    <w:name w:val="Char Char"/>
    <w:locked/>
    <w:rsid w:val="009C555F"/>
    <w:rPr>
      <w:sz w:val="24"/>
      <w:szCs w:val="24"/>
      <w:lang w:val="tr-TR" w:eastAsia="ar-SA" w:bidi="ar-SA"/>
    </w:rPr>
  </w:style>
  <w:style w:type="character" w:customStyle="1" w:styleId="Balk1Char">
    <w:name w:val="Başlık 1 Char"/>
    <w:link w:val="Balk1"/>
    <w:rsid w:val="00826B42"/>
    <w:rPr>
      <w:rFonts w:ascii="Turkish Times New Roman" w:hAnsi="Turkish Times New Roman"/>
      <w:sz w:val="24"/>
      <w:lang w:eastAsia="en-US"/>
    </w:rPr>
  </w:style>
  <w:style w:type="character" w:customStyle="1" w:styleId="stbilgiChar">
    <w:name w:val="Üstbilgi Char"/>
    <w:aliases w:val=" Char Char Char Char1, Char Char Char1, Char Char1, Char Char Char Char Char"/>
    <w:link w:val="stbilgi"/>
    <w:uiPriority w:val="99"/>
    <w:rsid w:val="00826B42"/>
    <w:rPr>
      <w:sz w:val="24"/>
      <w:szCs w:val="24"/>
      <w:lang w:eastAsia="ar-SA"/>
    </w:rPr>
  </w:style>
  <w:style w:type="character" w:customStyle="1" w:styleId="GvdeMetniChar">
    <w:name w:val="Gövde Metni Char"/>
    <w:link w:val="GvdeMetni"/>
    <w:rsid w:val="00826B42"/>
    <w:rPr>
      <w:sz w:val="24"/>
      <w:szCs w:val="24"/>
      <w:lang w:eastAsia="ar-SA"/>
    </w:rPr>
  </w:style>
  <w:style w:type="table" w:customStyle="1" w:styleId="AkGlgeleme-Vurgu11">
    <w:name w:val="Açık Gölgeleme - Vurgu 11"/>
    <w:basedOn w:val="NormalTablo"/>
    <w:uiPriority w:val="60"/>
    <w:rsid w:val="00430FD6"/>
    <w:rPr>
      <w:rFonts w:ascii="Calibri" w:hAnsi="Calibri"/>
      <w:color w:val="365F91"/>
      <w:sz w:val="22"/>
      <w:szCs w:val="22"/>
      <w:lang w:val="en-US" w:eastAsia="zh-TW"/>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TabloKlavuzu">
    <w:name w:val="Table Grid"/>
    <w:basedOn w:val="NormalTablo"/>
    <w:rsid w:val="009C3B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kMetni">
    <w:name w:val="Block Text"/>
    <w:basedOn w:val="Normal"/>
    <w:rsid w:val="00E00573"/>
    <w:pPr>
      <w:suppressAutoHyphens w:val="0"/>
      <w:ind w:left="1416" w:right="-1278"/>
    </w:pPr>
    <w:rPr>
      <w:szCs w:val="20"/>
      <w:lang w:eastAsia="tr-TR"/>
    </w:rPr>
  </w:style>
  <w:style w:type="paragraph" w:styleId="ListeParagraf">
    <w:name w:val="List Paragraph"/>
    <w:basedOn w:val="Normal"/>
    <w:link w:val="ListeParagrafChar"/>
    <w:uiPriority w:val="34"/>
    <w:qFormat/>
    <w:rsid w:val="00A3554B"/>
    <w:pPr>
      <w:suppressAutoHyphens w:val="0"/>
      <w:spacing w:after="200" w:line="276" w:lineRule="auto"/>
      <w:ind w:left="720"/>
      <w:contextualSpacing/>
    </w:pPr>
    <w:rPr>
      <w:rFonts w:ascii="Calibri" w:eastAsia="Calibri" w:hAnsi="Calibri"/>
      <w:sz w:val="22"/>
      <w:szCs w:val="22"/>
      <w:lang w:eastAsia="en-US"/>
    </w:rPr>
  </w:style>
  <w:style w:type="character" w:customStyle="1" w:styleId="Balk2Char">
    <w:name w:val="Başlık 2 Char"/>
    <w:basedOn w:val="VarsaylanParagrafYazTipi"/>
    <w:link w:val="Balk2"/>
    <w:semiHidden/>
    <w:rsid w:val="00B10BC1"/>
    <w:rPr>
      <w:rFonts w:asciiTheme="majorHAnsi" w:eastAsiaTheme="majorEastAsia" w:hAnsiTheme="majorHAnsi" w:cstheme="majorBidi"/>
      <w:b/>
      <w:bCs/>
      <w:color w:val="4F81BD" w:themeColor="accent1"/>
      <w:sz w:val="26"/>
      <w:szCs w:val="26"/>
      <w:lang w:eastAsia="ar-SA"/>
    </w:rPr>
  </w:style>
  <w:style w:type="character" w:styleId="DipnotBavurusu">
    <w:name w:val="footnote reference"/>
    <w:rsid w:val="00B10BC1"/>
    <w:rPr>
      <w:rFonts w:ascii="TimesNewRomanPS" w:hAnsi="TimesNewRomanPS"/>
      <w:position w:val="6"/>
      <w:sz w:val="16"/>
    </w:rPr>
  </w:style>
  <w:style w:type="paragraph" w:customStyle="1" w:styleId="Text1">
    <w:name w:val="Text 1"/>
    <w:basedOn w:val="Normal"/>
    <w:rsid w:val="00B10BC1"/>
    <w:pPr>
      <w:suppressAutoHyphens w:val="0"/>
      <w:spacing w:after="240"/>
      <w:ind w:left="482"/>
      <w:jc w:val="both"/>
    </w:pPr>
    <w:rPr>
      <w:snapToGrid w:val="0"/>
      <w:szCs w:val="20"/>
      <w:lang w:val="en-GB" w:eastAsia="en-US"/>
    </w:rPr>
  </w:style>
  <w:style w:type="paragraph" w:customStyle="1" w:styleId="Text2">
    <w:name w:val="Text 2"/>
    <w:basedOn w:val="Normal"/>
    <w:rsid w:val="00B10BC1"/>
    <w:pPr>
      <w:tabs>
        <w:tab w:val="left" w:pos="2161"/>
      </w:tabs>
      <w:suppressAutoHyphens w:val="0"/>
      <w:spacing w:after="240"/>
      <w:ind w:left="1202"/>
      <w:jc w:val="both"/>
    </w:pPr>
    <w:rPr>
      <w:snapToGrid w:val="0"/>
      <w:szCs w:val="20"/>
      <w:lang w:val="en-GB" w:eastAsia="en-US"/>
    </w:rPr>
  </w:style>
  <w:style w:type="paragraph" w:styleId="DipnotMetni">
    <w:name w:val="footnote text"/>
    <w:basedOn w:val="Normal"/>
    <w:link w:val="DipnotMetniChar"/>
    <w:rsid w:val="00B10BC1"/>
    <w:pPr>
      <w:suppressAutoHyphens w:val="0"/>
      <w:spacing w:after="240"/>
      <w:ind w:left="357" w:hanging="357"/>
      <w:jc w:val="both"/>
    </w:pPr>
    <w:rPr>
      <w:snapToGrid w:val="0"/>
      <w:sz w:val="20"/>
      <w:szCs w:val="20"/>
      <w:lang w:val="en-GB" w:eastAsia="en-US"/>
    </w:rPr>
  </w:style>
  <w:style w:type="character" w:customStyle="1" w:styleId="DipnotMetniChar">
    <w:name w:val="Dipnot Metni Char"/>
    <w:basedOn w:val="VarsaylanParagrafYazTipi"/>
    <w:link w:val="DipnotMetni"/>
    <w:rsid w:val="00B10BC1"/>
    <w:rPr>
      <w:snapToGrid w:val="0"/>
      <w:lang w:val="en-GB" w:eastAsia="en-US"/>
    </w:rPr>
  </w:style>
  <w:style w:type="paragraph" w:customStyle="1" w:styleId="ndeer">
    <w:name w:val="Öndeğer"/>
    <w:rsid w:val="00B10BC1"/>
    <w:rPr>
      <w:snapToGrid w:val="0"/>
      <w:sz w:val="24"/>
    </w:rPr>
  </w:style>
  <w:style w:type="paragraph" w:customStyle="1" w:styleId="ndeer0">
    <w:name w:val="ndeer"/>
    <w:basedOn w:val="Normal"/>
    <w:rsid w:val="00B10BC1"/>
    <w:pPr>
      <w:suppressAutoHyphens w:val="0"/>
      <w:spacing w:before="100" w:beforeAutospacing="1" w:after="100" w:afterAutospacing="1"/>
    </w:pPr>
    <w:rPr>
      <w:lang w:eastAsia="tr-TR"/>
    </w:rPr>
  </w:style>
  <w:style w:type="paragraph" w:customStyle="1" w:styleId="CM11">
    <w:name w:val="CM11"/>
    <w:basedOn w:val="Normal"/>
    <w:next w:val="Normal"/>
    <w:rsid w:val="00B10BC1"/>
    <w:pPr>
      <w:widowControl w:val="0"/>
      <w:suppressAutoHyphens w:val="0"/>
      <w:autoSpaceDE w:val="0"/>
      <w:autoSpaceDN w:val="0"/>
      <w:adjustRightInd w:val="0"/>
      <w:spacing w:after="818"/>
    </w:pPr>
    <w:rPr>
      <w:lang w:eastAsia="tr-TR"/>
    </w:rPr>
  </w:style>
  <w:style w:type="character" w:styleId="AklamaBavurusu">
    <w:name w:val="annotation reference"/>
    <w:basedOn w:val="VarsaylanParagrafYazTipi"/>
    <w:rsid w:val="003E7006"/>
    <w:rPr>
      <w:sz w:val="16"/>
      <w:szCs w:val="16"/>
    </w:rPr>
  </w:style>
  <w:style w:type="paragraph" w:styleId="AklamaMetni">
    <w:name w:val="annotation text"/>
    <w:basedOn w:val="Normal"/>
    <w:link w:val="AklamaMetniChar"/>
    <w:rsid w:val="003E7006"/>
    <w:rPr>
      <w:sz w:val="20"/>
      <w:szCs w:val="20"/>
    </w:rPr>
  </w:style>
  <w:style w:type="character" w:customStyle="1" w:styleId="AklamaMetniChar">
    <w:name w:val="Açıklama Metni Char"/>
    <w:basedOn w:val="VarsaylanParagrafYazTipi"/>
    <w:link w:val="AklamaMetni"/>
    <w:rsid w:val="003E7006"/>
    <w:rPr>
      <w:lang w:eastAsia="ar-SA"/>
    </w:rPr>
  </w:style>
  <w:style w:type="paragraph" w:customStyle="1" w:styleId="Default">
    <w:name w:val="Default"/>
    <w:rsid w:val="00BA0EA6"/>
    <w:pPr>
      <w:autoSpaceDE w:val="0"/>
      <w:autoSpaceDN w:val="0"/>
      <w:adjustRightInd w:val="0"/>
    </w:pPr>
    <w:rPr>
      <w:rFonts w:ascii="Symbol" w:eastAsia="Calibri" w:hAnsi="Symbol" w:cs="Symbol"/>
      <w:color w:val="000000"/>
      <w:sz w:val="24"/>
      <w:szCs w:val="24"/>
    </w:rPr>
  </w:style>
  <w:style w:type="paragraph" w:customStyle="1" w:styleId="fatma2">
    <w:name w:val="fatma2"/>
    <w:basedOn w:val="Normal"/>
    <w:rsid w:val="00CB627C"/>
    <w:rPr>
      <w:rFonts w:eastAsia="SimSun" w:cs="Tahoma"/>
      <w:kern w:val="1"/>
      <w:lang w:eastAsia="hi-IN" w:bidi="hi-IN"/>
    </w:rPr>
  </w:style>
  <w:style w:type="character" w:customStyle="1" w:styleId="ListeParagrafChar">
    <w:name w:val="Liste Paragraf Char"/>
    <w:basedOn w:val="VarsaylanParagrafYazTipi"/>
    <w:link w:val="ListeParagraf"/>
    <w:uiPriority w:val="34"/>
    <w:locked/>
    <w:rsid w:val="00C84A52"/>
    <w:rPr>
      <w:rFonts w:ascii="Calibri" w:eastAsia="Calibri" w:hAnsi="Calibri"/>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tr-TR" w:eastAsia="tr-T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61BA4"/>
    <w:pPr>
      <w:suppressAutoHyphens/>
    </w:pPr>
    <w:rPr>
      <w:sz w:val="24"/>
      <w:szCs w:val="24"/>
      <w:lang w:eastAsia="ar-SA"/>
    </w:rPr>
  </w:style>
  <w:style w:type="paragraph" w:styleId="Balk1">
    <w:name w:val="heading 1"/>
    <w:basedOn w:val="Normal"/>
    <w:next w:val="Normal"/>
    <w:link w:val="Balk1Char"/>
    <w:qFormat/>
    <w:rsid w:val="00826B42"/>
    <w:pPr>
      <w:keepNext/>
      <w:suppressAutoHyphens w:val="0"/>
      <w:outlineLvl w:val="0"/>
    </w:pPr>
    <w:rPr>
      <w:rFonts w:ascii="Turkish Times New Roman" w:hAnsi="Turkish Times New Roman"/>
      <w:szCs w:val="20"/>
      <w:lang w:eastAsia="en-US"/>
    </w:rPr>
  </w:style>
  <w:style w:type="paragraph" w:styleId="Balk2">
    <w:name w:val="heading 2"/>
    <w:basedOn w:val="Normal"/>
    <w:next w:val="Normal"/>
    <w:link w:val="Balk2Char"/>
    <w:semiHidden/>
    <w:unhideWhenUsed/>
    <w:qFormat/>
    <w:rsid w:val="00B10BC1"/>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Absatz-Standardschriftart">
    <w:name w:val="Absatz-Standardschriftart"/>
    <w:rsid w:val="00C61BA4"/>
  </w:style>
  <w:style w:type="character" w:customStyle="1" w:styleId="VarsaylanParagrafYazTipi1">
    <w:name w:val="Varsayılan Paragraf Yazı Tipi1"/>
    <w:rsid w:val="00C61BA4"/>
  </w:style>
  <w:style w:type="character" w:customStyle="1" w:styleId="AklamaBavurusu1">
    <w:name w:val="Açıklama Başvurusu1"/>
    <w:rsid w:val="00C61BA4"/>
    <w:rPr>
      <w:sz w:val="16"/>
      <w:szCs w:val="16"/>
    </w:rPr>
  </w:style>
  <w:style w:type="character" w:styleId="Kpr">
    <w:name w:val="Hyperlink"/>
    <w:rsid w:val="00C61BA4"/>
    <w:rPr>
      <w:color w:val="0000FF"/>
      <w:u w:val="single"/>
    </w:rPr>
  </w:style>
  <w:style w:type="character" w:customStyle="1" w:styleId="FooterChar">
    <w:name w:val="Footer Char"/>
    <w:rsid w:val="00C61BA4"/>
    <w:rPr>
      <w:sz w:val="24"/>
      <w:szCs w:val="24"/>
      <w:lang w:val="tr-TR" w:eastAsia="ar-SA" w:bidi="ar-SA"/>
    </w:rPr>
  </w:style>
  <w:style w:type="paragraph" w:customStyle="1" w:styleId="Balk">
    <w:name w:val="Başlık"/>
    <w:basedOn w:val="Normal"/>
    <w:next w:val="GvdeMetni"/>
    <w:rsid w:val="00C61BA4"/>
    <w:pPr>
      <w:keepNext/>
      <w:spacing w:before="240" w:after="120"/>
    </w:pPr>
    <w:rPr>
      <w:rFonts w:ascii="Arial" w:eastAsia="Lucida Sans Unicode" w:hAnsi="Arial" w:cs="Tahoma"/>
      <w:sz w:val="28"/>
      <w:szCs w:val="28"/>
    </w:rPr>
  </w:style>
  <w:style w:type="paragraph" w:styleId="GvdeMetni">
    <w:name w:val="Body Text"/>
    <w:basedOn w:val="Normal"/>
    <w:link w:val="GvdeMetniChar"/>
    <w:rsid w:val="00C61BA4"/>
    <w:pPr>
      <w:spacing w:after="120"/>
    </w:pPr>
  </w:style>
  <w:style w:type="paragraph" w:styleId="Liste">
    <w:name w:val="List"/>
    <w:basedOn w:val="GvdeMetni"/>
    <w:rsid w:val="00C61BA4"/>
    <w:rPr>
      <w:rFonts w:cs="Tahoma"/>
    </w:rPr>
  </w:style>
  <w:style w:type="paragraph" w:customStyle="1" w:styleId="Balk0">
    <w:name w:val="Başlık"/>
    <w:basedOn w:val="Normal"/>
    <w:rsid w:val="00C61BA4"/>
    <w:pPr>
      <w:suppressLineNumbers/>
      <w:spacing w:before="120" w:after="120"/>
    </w:pPr>
    <w:rPr>
      <w:rFonts w:cs="Tahoma"/>
      <w:i/>
      <w:iCs/>
    </w:rPr>
  </w:style>
  <w:style w:type="paragraph" w:customStyle="1" w:styleId="Dizin">
    <w:name w:val="Dizin"/>
    <w:basedOn w:val="Normal"/>
    <w:rsid w:val="00C61BA4"/>
    <w:pPr>
      <w:suppressLineNumbers/>
    </w:pPr>
    <w:rPr>
      <w:rFonts w:cs="Tahoma"/>
    </w:rPr>
  </w:style>
  <w:style w:type="paragraph" w:customStyle="1" w:styleId="WW-Balk">
    <w:name w:val="WW-Başlık"/>
    <w:basedOn w:val="Normal"/>
    <w:rsid w:val="00C61BA4"/>
    <w:pPr>
      <w:suppressLineNumbers/>
      <w:spacing w:before="120" w:after="120"/>
    </w:pPr>
    <w:rPr>
      <w:rFonts w:cs="Tahoma"/>
      <w:i/>
      <w:iCs/>
    </w:rPr>
  </w:style>
  <w:style w:type="paragraph" w:styleId="stbilgi">
    <w:name w:val="header"/>
    <w:aliases w:val=" Char Char Char, Char Char, Char, Char Char Char Char"/>
    <w:basedOn w:val="Normal"/>
    <w:link w:val="stbilgiChar"/>
    <w:uiPriority w:val="99"/>
    <w:rsid w:val="00C61BA4"/>
    <w:pPr>
      <w:tabs>
        <w:tab w:val="center" w:pos="4536"/>
        <w:tab w:val="right" w:pos="9072"/>
      </w:tabs>
    </w:pPr>
  </w:style>
  <w:style w:type="paragraph" w:styleId="Altbilgi">
    <w:name w:val="footer"/>
    <w:basedOn w:val="Normal"/>
    <w:link w:val="AltbilgiChar"/>
    <w:rsid w:val="00C61BA4"/>
    <w:pPr>
      <w:tabs>
        <w:tab w:val="center" w:pos="4536"/>
        <w:tab w:val="right" w:pos="9072"/>
      </w:tabs>
    </w:pPr>
  </w:style>
  <w:style w:type="paragraph" w:styleId="BalonMetni">
    <w:name w:val="Balloon Text"/>
    <w:basedOn w:val="Normal"/>
    <w:rsid w:val="00C61BA4"/>
    <w:rPr>
      <w:rFonts w:ascii="Tahoma" w:hAnsi="Tahoma" w:cs="Tahoma"/>
      <w:sz w:val="16"/>
      <w:szCs w:val="16"/>
    </w:rPr>
  </w:style>
  <w:style w:type="paragraph" w:customStyle="1" w:styleId="AklamaMetni1">
    <w:name w:val="Açıklama Metni1"/>
    <w:basedOn w:val="Normal"/>
    <w:rsid w:val="00C61BA4"/>
    <w:rPr>
      <w:sz w:val="20"/>
      <w:szCs w:val="20"/>
    </w:rPr>
  </w:style>
  <w:style w:type="paragraph" w:styleId="AklamaKonusu">
    <w:name w:val="annotation subject"/>
    <w:basedOn w:val="AklamaMetni1"/>
    <w:next w:val="AklamaMetni1"/>
    <w:rsid w:val="00C61BA4"/>
    <w:rPr>
      <w:b/>
      <w:bCs/>
    </w:rPr>
  </w:style>
  <w:style w:type="paragraph" w:customStyle="1" w:styleId="Tabloerii">
    <w:name w:val="Tablo İçeriği"/>
    <w:basedOn w:val="Normal"/>
    <w:rsid w:val="00C61BA4"/>
    <w:pPr>
      <w:suppressLineNumbers/>
    </w:pPr>
  </w:style>
  <w:style w:type="paragraph" w:customStyle="1" w:styleId="TabloBal">
    <w:name w:val="Tablo Başlığı"/>
    <w:basedOn w:val="Tabloerii"/>
    <w:rsid w:val="00C61BA4"/>
    <w:pPr>
      <w:jc w:val="center"/>
    </w:pPr>
    <w:rPr>
      <w:b/>
      <w:bCs/>
    </w:rPr>
  </w:style>
  <w:style w:type="character" w:customStyle="1" w:styleId="AltbilgiChar">
    <w:name w:val="Altbilgi Char"/>
    <w:link w:val="Altbilgi"/>
    <w:locked/>
    <w:rsid w:val="00002FF8"/>
    <w:rPr>
      <w:sz w:val="24"/>
      <w:szCs w:val="24"/>
      <w:lang w:eastAsia="ar-SA"/>
    </w:rPr>
  </w:style>
  <w:style w:type="character" w:customStyle="1" w:styleId="Char1">
    <w:name w:val="Char1"/>
    <w:basedOn w:val="VarsaylanParagrafYazTipi"/>
    <w:semiHidden/>
    <w:rsid w:val="006D6DEF"/>
  </w:style>
  <w:style w:type="character" w:customStyle="1" w:styleId="CharChar">
    <w:name w:val="Char Char"/>
    <w:locked/>
    <w:rsid w:val="009C555F"/>
    <w:rPr>
      <w:sz w:val="24"/>
      <w:szCs w:val="24"/>
      <w:lang w:val="tr-TR" w:eastAsia="ar-SA" w:bidi="ar-SA"/>
    </w:rPr>
  </w:style>
  <w:style w:type="character" w:customStyle="1" w:styleId="Balk1Char">
    <w:name w:val="Başlık 1 Char"/>
    <w:link w:val="Balk1"/>
    <w:rsid w:val="00826B42"/>
    <w:rPr>
      <w:rFonts w:ascii="Turkish Times New Roman" w:hAnsi="Turkish Times New Roman"/>
      <w:sz w:val="24"/>
      <w:lang w:eastAsia="en-US"/>
    </w:rPr>
  </w:style>
  <w:style w:type="character" w:customStyle="1" w:styleId="stbilgiChar">
    <w:name w:val="Üstbilgi Char"/>
    <w:aliases w:val=" Char Char Char Char1, Char Char Char1, Char Char1, Char Char Char Char Char"/>
    <w:link w:val="stbilgi"/>
    <w:uiPriority w:val="99"/>
    <w:rsid w:val="00826B42"/>
    <w:rPr>
      <w:sz w:val="24"/>
      <w:szCs w:val="24"/>
      <w:lang w:eastAsia="ar-SA"/>
    </w:rPr>
  </w:style>
  <w:style w:type="character" w:customStyle="1" w:styleId="GvdeMetniChar">
    <w:name w:val="Gövde Metni Char"/>
    <w:link w:val="GvdeMetni"/>
    <w:rsid w:val="00826B42"/>
    <w:rPr>
      <w:sz w:val="24"/>
      <w:szCs w:val="24"/>
      <w:lang w:eastAsia="ar-SA"/>
    </w:rPr>
  </w:style>
  <w:style w:type="table" w:styleId="AkGlgeleme-Vurgu11">
    <w:name w:val="Light Shading Accent 1"/>
    <w:basedOn w:val="NormalTablo"/>
    <w:uiPriority w:val="60"/>
    <w:rsid w:val="00430FD6"/>
    <w:rPr>
      <w:rFonts w:ascii="Calibri" w:hAnsi="Calibri"/>
      <w:color w:val="365F91"/>
      <w:sz w:val="22"/>
      <w:szCs w:val="22"/>
      <w:lang w:val="en-US" w:eastAsia="zh-TW"/>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TabloKlavuzu">
    <w:name w:val="Table Grid"/>
    <w:basedOn w:val="NormalTablo"/>
    <w:rsid w:val="009C3B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kMetni">
    <w:name w:val="Block Text"/>
    <w:basedOn w:val="Normal"/>
    <w:rsid w:val="00E00573"/>
    <w:pPr>
      <w:suppressAutoHyphens w:val="0"/>
      <w:ind w:left="1416" w:right="-1278"/>
    </w:pPr>
    <w:rPr>
      <w:szCs w:val="20"/>
      <w:lang w:eastAsia="tr-TR"/>
    </w:rPr>
  </w:style>
  <w:style w:type="paragraph" w:styleId="ListeParagraf">
    <w:name w:val="List Paragraph"/>
    <w:basedOn w:val="Normal"/>
    <w:uiPriority w:val="34"/>
    <w:qFormat/>
    <w:rsid w:val="00A3554B"/>
    <w:pPr>
      <w:suppressAutoHyphens w:val="0"/>
      <w:spacing w:after="200" w:line="276" w:lineRule="auto"/>
      <w:ind w:left="720"/>
      <w:contextualSpacing/>
    </w:pPr>
    <w:rPr>
      <w:rFonts w:ascii="Calibri" w:eastAsia="Calibri" w:hAnsi="Calibri"/>
      <w:sz w:val="22"/>
      <w:szCs w:val="22"/>
      <w:lang w:eastAsia="en-US"/>
    </w:rPr>
  </w:style>
  <w:style w:type="character" w:customStyle="1" w:styleId="Balk2Char">
    <w:name w:val="Başlık 2 Char"/>
    <w:basedOn w:val="VarsaylanParagrafYazTipi"/>
    <w:link w:val="Balk2"/>
    <w:semiHidden/>
    <w:rsid w:val="00B10BC1"/>
    <w:rPr>
      <w:rFonts w:asciiTheme="majorHAnsi" w:eastAsiaTheme="majorEastAsia" w:hAnsiTheme="majorHAnsi" w:cstheme="majorBidi"/>
      <w:b/>
      <w:bCs/>
      <w:color w:val="4F81BD" w:themeColor="accent1"/>
      <w:sz w:val="26"/>
      <w:szCs w:val="26"/>
      <w:lang w:eastAsia="ar-SA"/>
    </w:rPr>
  </w:style>
  <w:style w:type="character" w:styleId="DipnotBavurusu">
    <w:name w:val="footnote reference"/>
    <w:rsid w:val="00B10BC1"/>
    <w:rPr>
      <w:rFonts w:ascii="TimesNewRomanPS" w:hAnsi="TimesNewRomanPS"/>
      <w:position w:val="6"/>
      <w:sz w:val="16"/>
    </w:rPr>
  </w:style>
  <w:style w:type="paragraph" w:customStyle="1" w:styleId="Text1">
    <w:name w:val="Text 1"/>
    <w:basedOn w:val="Normal"/>
    <w:rsid w:val="00B10BC1"/>
    <w:pPr>
      <w:suppressAutoHyphens w:val="0"/>
      <w:spacing w:after="240"/>
      <w:ind w:left="482"/>
      <w:jc w:val="both"/>
    </w:pPr>
    <w:rPr>
      <w:snapToGrid w:val="0"/>
      <w:szCs w:val="20"/>
      <w:lang w:val="en-GB" w:eastAsia="en-US"/>
    </w:rPr>
  </w:style>
  <w:style w:type="paragraph" w:customStyle="1" w:styleId="Text2">
    <w:name w:val="Text 2"/>
    <w:basedOn w:val="Normal"/>
    <w:rsid w:val="00B10BC1"/>
    <w:pPr>
      <w:tabs>
        <w:tab w:val="left" w:pos="2161"/>
      </w:tabs>
      <w:suppressAutoHyphens w:val="0"/>
      <w:spacing w:after="240"/>
      <w:ind w:left="1202"/>
      <w:jc w:val="both"/>
    </w:pPr>
    <w:rPr>
      <w:snapToGrid w:val="0"/>
      <w:szCs w:val="20"/>
      <w:lang w:val="en-GB" w:eastAsia="en-US"/>
    </w:rPr>
  </w:style>
  <w:style w:type="paragraph" w:styleId="DipnotMetni">
    <w:name w:val="footnote text"/>
    <w:basedOn w:val="Normal"/>
    <w:link w:val="DipnotMetniChar"/>
    <w:rsid w:val="00B10BC1"/>
    <w:pPr>
      <w:suppressAutoHyphens w:val="0"/>
      <w:spacing w:after="240"/>
      <w:ind w:left="357" w:hanging="357"/>
      <w:jc w:val="both"/>
    </w:pPr>
    <w:rPr>
      <w:snapToGrid w:val="0"/>
      <w:sz w:val="20"/>
      <w:szCs w:val="20"/>
      <w:lang w:val="en-GB" w:eastAsia="en-US"/>
    </w:rPr>
  </w:style>
  <w:style w:type="character" w:customStyle="1" w:styleId="DipnotMetniChar">
    <w:name w:val="Dipnot Metni Char"/>
    <w:basedOn w:val="VarsaylanParagrafYazTipi"/>
    <w:link w:val="DipnotMetni"/>
    <w:rsid w:val="00B10BC1"/>
    <w:rPr>
      <w:snapToGrid w:val="0"/>
      <w:lang w:val="en-GB" w:eastAsia="en-US"/>
    </w:rPr>
  </w:style>
  <w:style w:type="paragraph" w:customStyle="1" w:styleId="ndeer">
    <w:name w:val="Öndeğer"/>
    <w:rsid w:val="00B10BC1"/>
    <w:rPr>
      <w:snapToGrid w:val="0"/>
      <w:sz w:val="24"/>
    </w:rPr>
  </w:style>
  <w:style w:type="paragraph" w:customStyle="1" w:styleId="ndeer0">
    <w:name w:val="ndeer"/>
    <w:basedOn w:val="Normal"/>
    <w:rsid w:val="00B10BC1"/>
    <w:pPr>
      <w:suppressAutoHyphens w:val="0"/>
      <w:spacing w:before="100" w:beforeAutospacing="1" w:after="100" w:afterAutospacing="1"/>
    </w:pPr>
    <w:rPr>
      <w:lang w:eastAsia="tr-TR"/>
    </w:rPr>
  </w:style>
  <w:style w:type="paragraph" w:customStyle="1" w:styleId="CM11">
    <w:name w:val="CM11"/>
    <w:basedOn w:val="Normal"/>
    <w:next w:val="Normal"/>
    <w:rsid w:val="00B10BC1"/>
    <w:pPr>
      <w:widowControl w:val="0"/>
      <w:suppressAutoHyphens w:val="0"/>
      <w:autoSpaceDE w:val="0"/>
      <w:autoSpaceDN w:val="0"/>
      <w:adjustRightInd w:val="0"/>
      <w:spacing w:after="818"/>
    </w:pPr>
    <w:rPr>
      <w:lang w:eastAsia="tr-TR"/>
    </w:rPr>
  </w:style>
  <w:style w:type="character" w:styleId="AklamaBavurusu">
    <w:name w:val="annotation reference"/>
    <w:basedOn w:val="VarsaylanParagrafYazTipi"/>
    <w:rsid w:val="003E7006"/>
    <w:rPr>
      <w:sz w:val="16"/>
      <w:szCs w:val="16"/>
    </w:rPr>
  </w:style>
  <w:style w:type="paragraph" w:styleId="AklamaMetni">
    <w:name w:val="annotation text"/>
    <w:basedOn w:val="Normal"/>
    <w:link w:val="AklamaMetniChar"/>
    <w:rsid w:val="003E7006"/>
    <w:rPr>
      <w:sz w:val="20"/>
      <w:szCs w:val="20"/>
    </w:rPr>
  </w:style>
  <w:style w:type="character" w:customStyle="1" w:styleId="AklamaMetniChar">
    <w:name w:val="Açıklama Metni Char"/>
    <w:basedOn w:val="VarsaylanParagrafYazTipi"/>
    <w:link w:val="AklamaMetni"/>
    <w:rsid w:val="003E7006"/>
    <w:rPr>
      <w:lang w:eastAsia="ar-SA"/>
    </w:rPr>
  </w:style>
  <w:style w:type="paragraph" w:customStyle="1" w:styleId="Default">
    <w:name w:val="Default"/>
    <w:rsid w:val="00BA0EA6"/>
    <w:pPr>
      <w:autoSpaceDE w:val="0"/>
      <w:autoSpaceDN w:val="0"/>
      <w:adjustRightInd w:val="0"/>
    </w:pPr>
    <w:rPr>
      <w:rFonts w:ascii="Symbol" w:eastAsia="Calibri" w:hAnsi="Symbol" w:cs="Symbo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1198">
      <w:bodyDiv w:val="1"/>
      <w:marLeft w:val="0"/>
      <w:marRight w:val="0"/>
      <w:marTop w:val="0"/>
      <w:marBottom w:val="0"/>
      <w:divBdr>
        <w:top w:val="none" w:sz="0" w:space="0" w:color="auto"/>
        <w:left w:val="none" w:sz="0" w:space="0" w:color="auto"/>
        <w:bottom w:val="none" w:sz="0" w:space="0" w:color="auto"/>
        <w:right w:val="none" w:sz="0" w:space="0" w:color="auto"/>
      </w:divBdr>
    </w:div>
    <w:div w:id="19472275">
      <w:bodyDiv w:val="1"/>
      <w:marLeft w:val="0"/>
      <w:marRight w:val="0"/>
      <w:marTop w:val="0"/>
      <w:marBottom w:val="0"/>
      <w:divBdr>
        <w:top w:val="none" w:sz="0" w:space="0" w:color="auto"/>
        <w:left w:val="none" w:sz="0" w:space="0" w:color="auto"/>
        <w:bottom w:val="none" w:sz="0" w:space="0" w:color="auto"/>
        <w:right w:val="none" w:sz="0" w:space="0" w:color="auto"/>
      </w:divBdr>
    </w:div>
    <w:div w:id="37321215">
      <w:bodyDiv w:val="1"/>
      <w:marLeft w:val="0"/>
      <w:marRight w:val="0"/>
      <w:marTop w:val="0"/>
      <w:marBottom w:val="0"/>
      <w:divBdr>
        <w:top w:val="none" w:sz="0" w:space="0" w:color="auto"/>
        <w:left w:val="none" w:sz="0" w:space="0" w:color="auto"/>
        <w:bottom w:val="none" w:sz="0" w:space="0" w:color="auto"/>
        <w:right w:val="none" w:sz="0" w:space="0" w:color="auto"/>
      </w:divBdr>
    </w:div>
    <w:div w:id="152569390">
      <w:bodyDiv w:val="1"/>
      <w:marLeft w:val="0"/>
      <w:marRight w:val="0"/>
      <w:marTop w:val="0"/>
      <w:marBottom w:val="0"/>
      <w:divBdr>
        <w:top w:val="none" w:sz="0" w:space="0" w:color="auto"/>
        <w:left w:val="none" w:sz="0" w:space="0" w:color="auto"/>
        <w:bottom w:val="none" w:sz="0" w:space="0" w:color="auto"/>
        <w:right w:val="none" w:sz="0" w:space="0" w:color="auto"/>
      </w:divBdr>
    </w:div>
    <w:div w:id="259603558">
      <w:bodyDiv w:val="1"/>
      <w:marLeft w:val="0"/>
      <w:marRight w:val="0"/>
      <w:marTop w:val="0"/>
      <w:marBottom w:val="0"/>
      <w:divBdr>
        <w:top w:val="none" w:sz="0" w:space="0" w:color="auto"/>
        <w:left w:val="none" w:sz="0" w:space="0" w:color="auto"/>
        <w:bottom w:val="none" w:sz="0" w:space="0" w:color="auto"/>
        <w:right w:val="none" w:sz="0" w:space="0" w:color="auto"/>
      </w:divBdr>
    </w:div>
    <w:div w:id="353845815">
      <w:bodyDiv w:val="1"/>
      <w:marLeft w:val="0"/>
      <w:marRight w:val="0"/>
      <w:marTop w:val="0"/>
      <w:marBottom w:val="0"/>
      <w:divBdr>
        <w:top w:val="none" w:sz="0" w:space="0" w:color="auto"/>
        <w:left w:val="none" w:sz="0" w:space="0" w:color="auto"/>
        <w:bottom w:val="none" w:sz="0" w:space="0" w:color="auto"/>
        <w:right w:val="none" w:sz="0" w:space="0" w:color="auto"/>
      </w:divBdr>
    </w:div>
    <w:div w:id="370494332">
      <w:bodyDiv w:val="1"/>
      <w:marLeft w:val="0"/>
      <w:marRight w:val="0"/>
      <w:marTop w:val="0"/>
      <w:marBottom w:val="0"/>
      <w:divBdr>
        <w:top w:val="none" w:sz="0" w:space="0" w:color="auto"/>
        <w:left w:val="none" w:sz="0" w:space="0" w:color="auto"/>
        <w:bottom w:val="none" w:sz="0" w:space="0" w:color="auto"/>
        <w:right w:val="none" w:sz="0" w:space="0" w:color="auto"/>
      </w:divBdr>
    </w:div>
    <w:div w:id="399209492">
      <w:bodyDiv w:val="1"/>
      <w:marLeft w:val="0"/>
      <w:marRight w:val="0"/>
      <w:marTop w:val="0"/>
      <w:marBottom w:val="0"/>
      <w:divBdr>
        <w:top w:val="none" w:sz="0" w:space="0" w:color="auto"/>
        <w:left w:val="none" w:sz="0" w:space="0" w:color="auto"/>
        <w:bottom w:val="none" w:sz="0" w:space="0" w:color="auto"/>
        <w:right w:val="none" w:sz="0" w:space="0" w:color="auto"/>
      </w:divBdr>
    </w:div>
    <w:div w:id="435059769">
      <w:bodyDiv w:val="1"/>
      <w:marLeft w:val="0"/>
      <w:marRight w:val="0"/>
      <w:marTop w:val="0"/>
      <w:marBottom w:val="0"/>
      <w:divBdr>
        <w:top w:val="none" w:sz="0" w:space="0" w:color="auto"/>
        <w:left w:val="none" w:sz="0" w:space="0" w:color="auto"/>
        <w:bottom w:val="none" w:sz="0" w:space="0" w:color="auto"/>
        <w:right w:val="none" w:sz="0" w:space="0" w:color="auto"/>
      </w:divBdr>
    </w:div>
    <w:div w:id="486550979">
      <w:bodyDiv w:val="1"/>
      <w:marLeft w:val="0"/>
      <w:marRight w:val="0"/>
      <w:marTop w:val="0"/>
      <w:marBottom w:val="0"/>
      <w:divBdr>
        <w:top w:val="none" w:sz="0" w:space="0" w:color="auto"/>
        <w:left w:val="none" w:sz="0" w:space="0" w:color="auto"/>
        <w:bottom w:val="none" w:sz="0" w:space="0" w:color="auto"/>
        <w:right w:val="none" w:sz="0" w:space="0" w:color="auto"/>
      </w:divBdr>
    </w:div>
    <w:div w:id="501890629">
      <w:bodyDiv w:val="1"/>
      <w:marLeft w:val="0"/>
      <w:marRight w:val="0"/>
      <w:marTop w:val="0"/>
      <w:marBottom w:val="0"/>
      <w:divBdr>
        <w:top w:val="none" w:sz="0" w:space="0" w:color="auto"/>
        <w:left w:val="none" w:sz="0" w:space="0" w:color="auto"/>
        <w:bottom w:val="none" w:sz="0" w:space="0" w:color="auto"/>
        <w:right w:val="none" w:sz="0" w:space="0" w:color="auto"/>
      </w:divBdr>
    </w:div>
    <w:div w:id="537744691">
      <w:bodyDiv w:val="1"/>
      <w:marLeft w:val="0"/>
      <w:marRight w:val="0"/>
      <w:marTop w:val="0"/>
      <w:marBottom w:val="0"/>
      <w:divBdr>
        <w:top w:val="none" w:sz="0" w:space="0" w:color="auto"/>
        <w:left w:val="none" w:sz="0" w:space="0" w:color="auto"/>
        <w:bottom w:val="none" w:sz="0" w:space="0" w:color="auto"/>
        <w:right w:val="none" w:sz="0" w:space="0" w:color="auto"/>
      </w:divBdr>
    </w:div>
    <w:div w:id="553735800">
      <w:bodyDiv w:val="1"/>
      <w:marLeft w:val="0"/>
      <w:marRight w:val="0"/>
      <w:marTop w:val="0"/>
      <w:marBottom w:val="0"/>
      <w:divBdr>
        <w:top w:val="none" w:sz="0" w:space="0" w:color="auto"/>
        <w:left w:val="none" w:sz="0" w:space="0" w:color="auto"/>
        <w:bottom w:val="none" w:sz="0" w:space="0" w:color="auto"/>
        <w:right w:val="none" w:sz="0" w:space="0" w:color="auto"/>
      </w:divBdr>
    </w:div>
    <w:div w:id="619188686">
      <w:bodyDiv w:val="1"/>
      <w:marLeft w:val="0"/>
      <w:marRight w:val="0"/>
      <w:marTop w:val="0"/>
      <w:marBottom w:val="0"/>
      <w:divBdr>
        <w:top w:val="none" w:sz="0" w:space="0" w:color="auto"/>
        <w:left w:val="none" w:sz="0" w:space="0" w:color="auto"/>
        <w:bottom w:val="none" w:sz="0" w:space="0" w:color="auto"/>
        <w:right w:val="none" w:sz="0" w:space="0" w:color="auto"/>
      </w:divBdr>
    </w:div>
    <w:div w:id="652872023">
      <w:bodyDiv w:val="1"/>
      <w:marLeft w:val="0"/>
      <w:marRight w:val="0"/>
      <w:marTop w:val="0"/>
      <w:marBottom w:val="0"/>
      <w:divBdr>
        <w:top w:val="none" w:sz="0" w:space="0" w:color="auto"/>
        <w:left w:val="none" w:sz="0" w:space="0" w:color="auto"/>
        <w:bottom w:val="none" w:sz="0" w:space="0" w:color="auto"/>
        <w:right w:val="none" w:sz="0" w:space="0" w:color="auto"/>
      </w:divBdr>
    </w:div>
    <w:div w:id="669405265">
      <w:bodyDiv w:val="1"/>
      <w:marLeft w:val="0"/>
      <w:marRight w:val="0"/>
      <w:marTop w:val="0"/>
      <w:marBottom w:val="0"/>
      <w:divBdr>
        <w:top w:val="none" w:sz="0" w:space="0" w:color="auto"/>
        <w:left w:val="none" w:sz="0" w:space="0" w:color="auto"/>
        <w:bottom w:val="none" w:sz="0" w:space="0" w:color="auto"/>
        <w:right w:val="none" w:sz="0" w:space="0" w:color="auto"/>
      </w:divBdr>
    </w:div>
    <w:div w:id="720207380">
      <w:bodyDiv w:val="1"/>
      <w:marLeft w:val="0"/>
      <w:marRight w:val="0"/>
      <w:marTop w:val="0"/>
      <w:marBottom w:val="0"/>
      <w:divBdr>
        <w:top w:val="none" w:sz="0" w:space="0" w:color="auto"/>
        <w:left w:val="none" w:sz="0" w:space="0" w:color="auto"/>
        <w:bottom w:val="none" w:sz="0" w:space="0" w:color="auto"/>
        <w:right w:val="none" w:sz="0" w:space="0" w:color="auto"/>
      </w:divBdr>
    </w:div>
    <w:div w:id="792553590">
      <w:bodyDiv w:val="1"/>
      <w:marLeft w:val="0"/>
      <w:marRight w:val="0"/>
      <w:marTop w:val="0"/>
      <w:marBottom w:val="0"/>
      <w:divBdr>
        <w:top w:val="none" w:sz="0" w:space="0" w:color="auto"/>
        <w:left w:val="none" w:sz="0" w:space="0" w:color="auto"/>
        <w:bottom w:val="none" w:sz="0" w:space="0" w:color="auto"/>
        <w:right w:val="none" w:sz="0" w:space="0" w:color="auto"/>
      </w:divBdr>
    </w:div>
    <w:div w:id="853884953">
      <w:bodyDiv w:val="1"/>
      <w:marLeft w:val="0"/>
      <w:marRight w:val="0"/>
      <w:marTop w:val="0"/>
      <w:marBottom w:val="0"/>
      <w:divBdr>
        <w:top w:val="none" w:sz="0" w:space="0" w:color="auto"/>
        <w:left w:val="none" w:sz="0" w:space="0" w:color="auto"/>
        <w:bottom w:val="none" w:sz="0" w:space="0" w:color="auto"/>
        <w:right w:val="none" w:sz="0" w:space="0" w:color="auto"/>
      </w:divBdr>
    </w:div>
    <w:div w:id="872301803">
      <w:bodyDiv w:val="1"/>
      <w:marLeft w:val="0"/>
      <w:marRight w:val="0"/>
      <w:marTop w:val="0"/>
      <w:marBottom w:val="0"/>
      <w:divBdr>
        <w:top w:val="none" w:sz="0" w:space="0" w:color="auto"/>
        <w:left w:val="none" w:sz="0" w:space="0" w:color="auto"/>
        <w:bottom w:val="none" w:sz="0" w:space="0" w:color="auto"/>
        <w:right w:val="none" w:sz="0" w:space="0" w:color="auto"/>
      </w:divBdr>
    </w:div>
    <w:div w:id="959844743">
      <w:bodyDiv w:val="1"/>
      <w:marLeft w:val="0"/>
      <w:marRight w:val="0"/>
      <w:marTop w:val="0"/>
      <w:marBottom w:val="0"/>
      <w:divBdr>
        <w:top w:val="none" w:sz="0" w:space="0" w:color="auto"/>
        <w:left w:val="none" w:sz="0" w:space="0" w:color="auto"/>
        <w:bottom w:val="none" w:sz="0" w:space="0" w:color="auto"/>
        <w:right w:val="none" w:sz="0" w:space="0" w:color="auto"/>
      </w:divBdr>
    </w:div>
    <w:div w:id="1023289285">
      <w:bodyDiv w:val="1"/>
      <w:marLeft w:val="0"/>
      <w:marRight w:val="0"/>
      <w:marTop w:val="0"/>
      <w:marBottom w:val="0"/>
      <w:divBdr>
        <w:top w:val="none" w:sz="0" w:space="0" w:color="auto"/>
        <w:left w:val="none" w:sz="0" w:space="0" w:color="auto"/>
        <w:bottom w:val="none" w:sz="0" w:space="0" w:color="auto"/>
        <w:right w:val="none" w:sz="0" w:space="0" w:color="auto"/>
      </w:divBdr>
    </w:div>
    <w:div w:id="1324316832">
      <w:bodyDiv w:val="1"/>
      <w:marLeft w:val="0"/>
      <w:marRight w:val="0"/>
      <w:marTop w:val="0"/>
      <w:marBottom w:val="0"/>
      <w:divBdr>
        <w:top w:val="none" w:sz="0" w:space="0" w:color="auto"/>
        <w:left w:val="none" w:sz="0" w:space="0" w:color="auto"/>
        <w:bottom w:val="none" w:sz="0" w:space="0" w:color="auto"/>
        <w:right w:val="none" w:sz="0" w:space="0" w:color="auto"/>
      </w:divBdr>
    </w:div>
    <w:div w:id="1445417953">
      <w:bodyDiv w:val="1"/>
      <w:marLeft w:val="0"/>
      <w:marRight w:val="0"/>
      <w:marTop w:val="0"/>
      <w:marBottom w:val="0"/>
      <w:divBdr>
        <w:top w:val="none" w:sz="0" w:space="0" w:color="auto"/>
        <w:left w:val="none" w:sz="0" w:space="0" w:color="auto"/>
        <w:bottom w:val="none" w:sz="0" w:space="0" w:color="auto"/>
        <w:right w:val="none" w:sz="0" w:space="0" w:color="auto"/>
      </w:divBdr>
    </w:div>
    <w:div w:id="1454978012">
      <w:bodyDiv w:val="1"/>
      <w:marLeft w:val="0"/>
      <w:marRight w:val="0"/>
      <w:marTop w:val="0"/>
      <w:marBottom w:val="0"/>
      <w:divBdr>
        <w:top w:val="none" w:sz="0" w:space="0" w:color="auto"/>
        <w:left w:val="none" w:sz="0" w:space="0" w:color="auto"/>
        <w:bottom w:val="none" w:sz="0" w:space="0" w:color="auto"/>
        <w:right w:val="none" w:sz="0" w:space="0" w:color="auto"/>
      </w:divBdr>
    </w:div>
    <w:div w:id="1613249465">
      <w:bodyDiv w:val="1"/>
      <w:marLeft w:val="0"/>
      <w:marRight w:val="0"/>
      <w:marTop w:val="0"/>
      <w:marBottom w:val="0"/>
      <w:divBdr>
        <w:top w:val="none" w:sz="0" w:space="0" w:color="auto"/>
        <w:left w:val="none" w:sz="0" w:space="0" w:color="auto"/>
        <w:bottom w:val="none" w:sz="0" w:space="0" w:color="auto"/>
        <w:right w:val="none" w:sz="0" w:space="0" w:color="auto"/>
      </w:divBdr>
    </w:div>
    <w:div w:id="1623220888">
      <w:bodyDiv w:val="1"/>
      <w:marLeft w:val="0"/>
      <w:marRight w:val="0"/>
      <w:marTop w:val="0"/>
      <w:marBottom w:val="0"/>
      <w:divBdr>
        <w:top w:val="none" w:sz="0" w:space="0" w:color="auto"/>
        <w:left w:val="none" w:sz="0" w:space="0" w:color="auto"/>
        <w:bottom w:val="none" w:sz="0" w:space="0" w:color="auto"/>
        <w:right w:val="none" w:sz="0" w:space="0" w:color="auto"/>
      </w:divBdr>
    </w:div>
    <w:div w:id="1647398127">
      <w:bodyDiv w:val="1"/>
      <w:marLeft w:val="0"/>
      <w:marRight w:val="0"/>
      <w:marTop w:val="0"/>
      <w:marBottom w:val="0"/>
      <w:divBdr>
        <w:top w:val="none" w:sz="0" w:space="0" w:color="auto"/>
        <w:left w:val="none" w:sz="0" w:space="0" w:color="auto"/>
        <w:bottom w:val="none" w:sz="0" w:space="0" w:color="auto"/>
        <w:right w:val="none" w:sz="0" w:space="0" w:color="auto"/>
      </w:divBdr>
    </w:div>
    <w:div w:id="1743798677">
      <w:bodyDiv w:val="1"/>
      <w:marLeft w:val="0"/>
      <w:marRight w:val="0"/>
      <w:marTop w:val="0"/>
      <w:marBottom w:val="0"/>
      <w:divBdr>
        <w:top w:val="none" w:sz="0" w:space="0" w:color="auto"/>
        <w:left w:val="none" w:sz="0" w:space="0" w:color="auto"/>
        <w:bottom w:val="none" w:sz="0" w:space="0" w:color="auto"/>
        <w:right w:val="none" w:sz="0" w:space="0" w:color="auto"/>
      </w:divBdr>
    </w:div>
    <w:div w:id="1803037086">
      <w:bodyDiv w:val="1"/>
      <w:marLeft w:val="0"/>
      <w:marRight w:val="0"/>
      <w:marTop w:val="0"/>
      <w:marBottom w:val="0"/>
      <w:divBdr>
        <w:top w:val="none" w:sz="0" w:space="0" w:color="auto"/>
        <w:left w:val="none" w:sz="0" w:space="0" w:color="auto"/>
        <w:bottom w:val="none" w:sz="0" w:space="0" w:color="auto"/>
        <w:right w:val="none" w:sz="0" w:space="0" w:color="auto"/>
      </w:divBdr>
    </w:div>
    <w:div w:id="1898784976">
      <w:bodyDiv w:val="1"/>
      <w:marLeft w:val="0"/>
      <w:marRight w:val="0"/>
      <w:marTop w:val="0"/>
      <w:marBottom w:val="0"/>
      <w:divBdr>
        <w:top w:val="none" w:sz="0" w:space="0" w:color="auto"/>
        <w:left w:val="none" w:sz="0" w:space="0" w:color="auto"/>
        <w:bottom w:val="none" w:sz="0" w:space="0" w:color="auto"/>
        <w:right w:val="none" w:sz="0" w:space="0" w:color="auto"/>
      </w:divBdr>
    </w:div>
    <w:div w:id="2065324655">
      <w:bodyDiv w:val="1"/>
      <w:marLeft w:val="0"/>
      <w:marRight w:val="0"/>
      <w:marTop w:val="0"/>
      <w:marBottom w:val="0"/>
      <w:divBdr>
        <w:top w:val="none" w:sz="0" w:space="0" w:color="auto"/>
        <w:left w:val="none" w:sz="0" w:space="0" w:color="auto"/>
        <w:bottom w:val="none" w:sz="0" w:space="0" w:color="auto"/>
        <w:right w:val="none" w:sz="0" w:space="0" w:color="auto"/>
      </w:divBdr>
    </w:div>
    <w:div w:id="20967811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2</Pages>
  <Words>522</Words>
  <Characters>2976</Characters>
  <Application>Microsoft Office Word</Application>
  <DocSecurity>0</DocSecurity>
  <Lines>24</Lines>
  <Paragraphs>6</Paragraphs>
  <ScaleCrop>false</ScaleCrop>
  <HeadingPairs>
    <vt:vector size="2" baseType="variant">
      <vt:variant>
        <vt:lpstr>Konu Başlığı</vt:lpstr>
      </vt:variant>
      <vt:variant>
        <vt:i4>1</vt:i4>
      </vt:variant>
    </vt:vector>
  </HeadingPairs>
  <TitlesOfParts>
    <vt:vector size="1" baseType="lpstr">
      <vt:lpstr>SERKA</vt:lpstr>
    </vt:vector>
  </TitlesOfParts>
  <Company>TOSHIBA</Company>
  <LinksUpToDate>false</LinksUpToDate>
  <CharactersWithSpaces>3492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SERKA</dc:title>
  <dc:creator>uya</dc:creator>
  <cp:keywords>TD Şartname, Teknik Şartname</cp:keywords>
  <cp:lastModifiedBy>Gokhan Ozince</cp:lastModifiedBy>
  <cp:revision>9</cp:revision>
  <cp:lastPrinted>2012-01-03T06:45:00Z</cp:lastPrinted>
  <dcterms:created xsi:type="dcterms:W3CDTF">2020-06-02T17:52:00Z</dcterms:created>
  <dcterms:modified xsi:type="dcterms:W3CDTF">2020-06-04T13:17:00Z</dcterms:modified>
</cp:coreProperties>
</file>